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sz w:val="44"/>
          <w:szCs w:val="44"/>
        </w:rPr>
      </w:pPr>
      <w:r>
        <w:rPr>
          <w:rFonts w:hint="eastAsia" w:ascii="黑体" w:hAnsi="黑体" w:eastAsia="黑体"/>
          <w:sz w:val="44"/>
          <w:szCs w:val="44"/>
        </w:rPr>
        <w:t>海口市秀英区民政局</w:t>
      </w:r>
    </w:p>
    <w:p>
      <w:pPr>
        <w:jc w:val="center"/>
        <w:rPr>
          <w:rFonts w:ascii="黑体" w:hAnsi="黑体" w:eastAsia="黑体"/>
          <w:sz w:val="44"/>
          <w:szCs w:val="44"/>
        </w:rPr>
      </w:pPr>
      <w:r>
        <w:rPr>
          <w:rFonts w:hint="eastAsia" w:ascii="黑体" w:hAnsi="黑体" w:eastAsia="黑体"/>
          <w:sz w:val="44"/>
          <w:szCs w:val="44"/>
        </w:rPr>
        <w:t>12月重点工作情况汇报</w:t>
      </w:r>
    </w:p>
    <w:p>
      <w:pPr>
        <w:snapToGrid w:val="0"/>
        <w:spacing w:line="560" w:lineRule="exact"/>
        <w:rPr>
          <w:rFonts w:ascii="仿宋" w:hAnsi="仿宋" w:eastAsia="仿宋"/>
          <w:sz w:val="32"/>
          <w:szCs w:val="32"/>
        </w:rPr>
      </w:pPr>
    </w:p>
    <w:p>
      <w:pPr>
        <w:snapToGrid w:val="0"/>
        <w:spacing w:line="560" w:lineRule="exact"/>
        <w:ind w:firstLine="630"/>
        <w:rPr>
          <w:rFonts w:ascii="仿宋" w:hAnsi="仿宋" w:eastAsia="仿宋"/>
          <w:sz w:val="32"/>
          <w:szCs w:val="32"/>
        </w:rPr>
      </w:pPr>
      <w:r>
        <w:rPr>
          <w:rFonts w:hint="eastAsia" w:ascii="仿宋" w:hAnsi="仿宋" w:eastAsia="仿宋"/>
          <w:sz w:val="32"/>
          <w:szCs w:val="32"/>
        </w:rPr>
        <w:t>2022年12月，我局在持续做好民政日常工作的前提下，抓好重点工作推进，现将12月重点工作情况汇报如下：</w:t>
      </w:r>
    </w:p>
    <w:p>
      <w:pPr>
        <w:snapToGrid w:val="0"/>
        <w:spacing w:line="560" w:lineRule="exact"/>
        <w:ind w:firstLine="630"/>
        <w:rPr>
          <w:rFonts w:ascii="黑体" w:hAnsi="黑体" w:eastAsia="黑体"/>
          <w:sz w:val="32"/>
          <w:szCs w:val="32"/>
        </w:rPr>
      </w:pPr>
      <w:r>
        <w:rPr>
          <w:rFonts w:hint="eastAsia" w:ascii="黑体" w:hAnsi="黑体" w:eastAsia="黑体"/>
          <w:sz w:val="32"/>
          <w:szCs w:val="32"/>
        </w:rPr>
        <w:t>一、亮点工作</w:t>
      </w:r>
    </w:p>
    <w:p>
      <w:pPr>
        <w:snapToGrid w:val="0"/>
        <w:spacing w:line="520" w:lineRule="exact"/>
        <w:ind w:firstLine="640" w:firstLineChars="200"/>
        <w:rPr>
          <w:rFonts w:ascii="楷体" w:hAnsi="楷体" w:eastAsia="楷体" w:cs="仿宋"/>
          <w:bCs/>
          <w:sz w:val="32"/>
          <w:szCs w:val="32"/>
        </w:rPr>
      </w:pPr>
      <w:r>
        <w:rPr>
          <w:rFonts w:hint="eastAsia" w:ascii="楷体" w:hAnsi="楷体" w:eastAsia="楷体" w:cs="楷体"/>
          <w:sz w:val="32"/>
          <w:szCs w:val="32"/>
        </w:rPr>
        <w:t>（一）社会事务服务重点工作</w:t>
      </w:r>
    </w:p>
    <w:p>
      <w:pPr>
        <w:ind w:firstLine="643" w:firstLineChars="200"/>
        <w:rPr>
          <w:rFonts w:ascii="仿宋" w:hAnsi="仿宋" w:eastAsia="仿宋"/>
          <w:sz w:val="32"/>
          <w:szCs w:val="32"/>
        </w:rPr>
      </w:pPr>
      <w:r>
        <w:rPr>
          <w:rFonts w:hint="eastAsia" w:ascii="仿宋" w:hAnsi="仿宋" w:eastAsia="仿宋"/>
          <w:b/>
          <w:bCs/>
          <w:sz w:val="32"/>
          <w:szCs w:val="32"/>
        </w:rPr>
        <w:t>一是开展</w:t>
      </w:r>
      <w:r>
        <w:rPr>
          <w:rFonts w:hint="eastAsia" w:ascii="仿宋" w:hAnsi="仿宋" w:eastAsia="仿宋"/>
          <w:b/>
          <w:sz w:val="32"/>
          <w:szCs w:val="32"/>
        </w:rPr>
        <w:t>低保特困年度检查工作。</w:t>
      </w:r>
      <w:r>
        <w:rPr>
          <w:rFonts w:hint="eastAsia" w:ascii="仿宋" w:hAnsi="仿宋" w:eastAsia="仿宋"/>
          <w:sz w:val="32"/>
          <w:szCs w:val="32"/>
        </w:rPr>
        <w:t>成立专项检查组到辖区各个镇街检查低保、特困、低保边缘家庭申请审核材料材料、档案是否收集完整，</w:t>
      </w:r>
      <w:r>
        <w:rPr>
          <w:rFonts w:ascii="仿宋" w:hAnsi="仿宋" w:eastAsia="仿宋"/>
          <w:sz w:val="32"/>
          <w:szCs w:val="32"/>
        </w:rPr>
        <w:t>每户救助对象申请至办结的程序是否规范</w:t>
      </w:r>
      <w:r>
        <w:rPr>
          <w:rFonts w:hint="eastAsia" w:ascii="仿宋" w:hAnsi="仿宋" w:eastAsia="仿宋"/>
          <w:sz w:val="32"/>
          <w:szCs w:val="32"/>
        </w:rPr>
        <w:t>、</w:t>
      </w:r>
      <w:r>
        <w:rPr>
          <w:rFonts w:ascii="仿宋" w:hAnsi="仿宋" w:eastAsia="仿宋"/>
          <w:sz w:val="32"/>
          <w:szCs w:val="32"/>
        </w:rPr>
        <w:t>资料</w:t>
      </w:r>
      <w:r>
        <w:rPr>
          <w:rFonts w:hint="eastAsia" w:ascii="仿宋" w:hAnsi="仿宋" w:eastAsia="仿宋"/>
          <w:sz w:val="32"/>
          <w:szCs w:val="32"/>
        </w:rPr>
        <w:t>是否</w:t>
      </w:r>
      <w:r>
        <w:rPr>
          <w:rFonts w:ascii="仿宋" w:hAnsi="仿宋" w:eastAsia="仿宋"/>
          <w:sz w:val="32"/>
          <w:szCs w:val="32"/>
        </w:rPr>
        <w:t>齐全</w:t>
      </w:r>
      <w:r>
        <w:rPr>
          <w:rFonts w:hint="eastAsia" w:ascii="仿宋" w:hAnsi="仿宋" w:eastAsia="仿宋"/>
          <w:sz w:val="32"/>
          <w:szCs w:val="32"/>
        </w:rPr>
        <w:t>。</w:t>
      </w:r>
      <w:r>
        <w:rPr>
          <w:rFonts w:hint="eastAsia" w:ascii="仿宋" w:hAnsi="仿宋" w:eastAsia="仿宋"/>
          <w:b/>
          <w:sz w:val="32"/>
          <w:szCs w:val="32"/>
        </w:rPr>
        <w:t>二是完成养老机构消防审验整改工作。</w:t>
      </w:r>
      <w:r>
        <w:rPr>
          <w:rFonts w:hint="eastAsia" w:ascii="仿宋" w:hAnsi="仿宋" w:eastAsia="仿宋"/>
          <w:sz w:val="32"/>
          <w:szCs w:val="32"/>
        </w:rPr>
        <w:t>根据国家审计署审计反馈问题我局对养老服务机构消防审验问题进行整改，目前一期石山、东山敬老院消防审验整改主体工程已经收尾阶段。12月16日谢吉红带队到东山敬老院检查安全生产工作。</w:t>
      </w:r>
      <w:r>
        <w:rPr>
          <w:rFonts w:hint="eastAsia" w:ascii="仿宋" w:hAnsi="仿宋" w:eastAsia="仿宋"/>
          <w:b/>
          <w:sz w:val="32"/>
          <w:szCs w:val="32"/>
        </w:rPr>
        <w:t>三是做好困难群众防寒工作，</w:t>
      </w:r>
      <w:r>
        <w:rPr>
          <w:rFonts w:hint="eastAsia" w:ascii="仿宋" w:hAnsi="仿宋" w:eastAsia="仿宋"/>
          <w:sz w:val="32"/>
          <w:szCs w:val="32"/>
        </w:rPr>
        <w:t>深入排查民政救助对象防寒保暖存在的困难，对辖区内低保对象、分散供养特困对象、流浪乞讨人员等困难群众发放棉衣棉被等防寒保暖物资。</w:t>
      </w:r>
    </w:p>
    <w:p>
      <w:pPr>
        <w:snapToGrid w:val="0"/>
        <w:spacing w:line="52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（二）社区治理有关工作</w:t>
      </w:r>
    </w:p>
    <w:p>
      <w:pPr>
        <w:ind w:firstLine="640" w:firstLineChars="200"/>
        <w:jc w:val="left"/>
        <w:rPr>
          <w:rFonts w:ascii="仿宋" w:hAnsi="仿宋" w:eastAsia="仿宋" w:cs="仿宋"/>
          <w:sz w:val="32"/>
          <w:szCs w:val="32"/>
        </w:rPr>
      </w:pPr>
      <w:r>
        <w:rPr>
          <w:rFonts w:hint="eastAsia" w:ascii="楷体" w:hAnsi="楷体" w:eastAsia="楷体" w:cs="楷体"/>
          <w:sz w:val="32"/>
          <w:szCs w:val="32"/>
        </w:rPr>
        <w:t>一是</w:t>
      </w:r>
      <w:r>
        <w:rPr>
          <w:rFonts w:hint="eastAsia" w:ascii="仿宋" w:hAnsi="仿宋" w:eastAsia="仿宋" w:cs="仿宋"/>
          <w:sz w:val="32"/>
          <w:szCs w:val="32"/>
        </w:rPr>
        <w:t>12月9日将区划调整辖区范围图呈区政府专题会审议；梳理长流镇、西秀镇报送的区划调整辖区范围图及辖区基本情况；邀请专家深入行政区划辖区内现场指导区划调整工作，进一步推进增设长滨街道办事处进程。二是</w:t>
      </w:r>
      <w:r>
        <w:rPr>
          <w:rFonts w:hint="eastAsia" w:ascii="仿宋" w:hAnsi="仿宋" w:eastAsia="仿宋"/>
          <w:sz w:val="32"/>
        </w:rPr>
        <w:t>12月中旬敲定民政协管员年终考核方案，预计12月18日年终考核通知至各镇（街）</w:t>
      </w:r>
      <w:r>
        <w:rPr>
          <w:rFonts w:hint="eastAsia" w:ascii="仿宋" w:hAnsi="仿宋" w:eastAsia="仿宋"/>
          <w:sz w:val="32"/>
          <w:szCs w:val="32"/>
        </w:rPr>
        <w:t>，组织实施考核工作。</w:t>
      </w:r>
      <w:r>
        <w:rPr>
          <w:rFonts w:hint="eastAsia" w:ascii="仿宋" w:hAnsi="仿宋" w:eastAsia="仿宋" w:cs="仿宋"/>
          <w:sz w:val="32"/>
          <w:szCs w:val="32"/>
        </w:rPr>
        <w:t>三是于12月8日召开第三季度村务公开和民主管理暨“四议三公开”检查通报会。</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（三）其他重点工作</w:t>
      </w:r>
    </w:p>
    <w:p>
      <w:pPr>
        <w:tabs>
          <w:tab w:val="left" w:pos="8190"/>
        </w:tabs>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一是做好各类考核工作。</w:t>
      </w:r>
      <w:r>
        <w:rPr>
          <w:rFonts w:hint="eastAsia" w:ascii="仿宋" w:hAnsi="仿宋" w:eastAsia="仿宋" w:cs="仿宋"/>
          <w:sz w:val="32"/>
          <w:szCs w:val="32"/>
        </w:rPr>
        <w:t>完成区级高质量发展绩效指标、法治政府建设、乡村振兴等台账报送。</w:t>
      </w:r>
      <w:r>
        <w:rPr>
          <w:rFonts w:hint="eastAsia" w:ascii="仿宋" w:hAnsi="仿宋" w:eastAsia="仿宋" w:cs="仿宋"/>
          <w:b/>
          <w:sz w:val="32"/>
          <w:szCs w:val="32"/>
        </w:rPr>
        <w:t>二是提升社会服务水平。</w:t>
      </w:r>
      <w:r>
        <w:rPr>
          <w:rFonts w:hint="eastAsia" w:ascii="仿宋" w:hAnsi="仿宋" w:eastAsia="仿宋" w:cs="仿宋"/>
          <w:sz w:val="32"/>
          <w:szCs w:val="32"/>
        </w:rPr>
        <w:t>12月12日开展内地居民婚姻登记“全省通办”业务。</w:t>
      </w:r>
    </w:p>
    <w:p>
      <w:pPr>
        <w:snapToGrid w:val="0"/>
        <w:spacing w:line="560" w:lineRule="exact"/>
        <w:ind w:firstLine="640" w:firstLineChars="200"/>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rPr>
        <w:t>二、存在问题</w:t>
      </w:r>
    </w:p>
    <w:p>
      <w:pPr>
        <w:pStyle w:val="2"/>
        <w:snapToGrid w:val="0"/>
        <w:spacing w:line="560" w:lineRule="exact"/>
        <w:ind w:firstLine="640" w:firstLineChars="200"/>
        <w:rPr>
          <w:rFonts w:ascii="黑体" w:hAnsi="黑体" w:eastAsia="黑体" w:cs="黑体"/>
          <w:sz w:val="32"/>
          <w:szCs w:val="32"/>
        </w:rPr>
      </w:pPr>
      <w:r>
        <w:rPr>
          <w:rFonts w:hint="eastAsia" w:ascii="仿宋" w:hAnsi="仿宋" w:eastAsia="仿宋" w:cs="仿宋"/>
          <w:sz w:val="32"/>
          <w:szCs w:val="32"/>
        </w:rPr>
        <w:t>随着社会事务的不断延伸和扩展，日益繁重的业务量与现行机构、人员、办公条件不对称的矛盾突出，不能适应现阶段工作制度化、规范化、数据化、信息化的要求，无法真正实现“应帮尽帮、应救则救”的工作目标。</w:t>
      </w:r>
    </w:p>
    <w:p>
      <w:pPr>
        <w:snapToGrid w:val="0"/>
        <w:spacing w:line="560" w:lineRule="exact"/>
        <w:ind w:firstLine="640" w:firstLineChars="200"/>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rPr>
        <w:t>三、下一步打算计划</w:t>
      </w:r>
    </w:p>
    <w:p>
      <w:pPr>
        <w:ind w:firstLine="640" w:firstLineChars="200"/>
        <w:rPr>
          <w:rFonts w:ascii="仿宋" w:hAnsi="仿宋" w:eastAsia="仿宋" w:cs="仿宋"/>
          <w:color w:val="000000"/>
          <w:sz w:val="32"/>
          <w:szCs w:val="32"/>
        </w:rPr>
      </w:pPr>
      <w:r>
        <w:rPr>
          <w:rFonts w:hint="eastAsia" w:ascii="楷体" w:hAnsi="楷体" w:eastAsia="楷体" w:cs="楷体"/>
          <w:color w:val="000000"/>
          <w:sz w:val="32"/>
          <w:szCs w:val="32"/>
        </w:rPr>
        <w:t>（一）做好困难群众防寒工作，</w:t>
      </w:r>
      <w:r>
        <w:rPr>
          <w:rFonts w:hint="eastAsia" w:ascii="仿宋" w:hAnsi="仿宋" w:eastAsia="仿宋" w:cs="仿宋"/>
          <w:color w:val="000000"/>
          <w:sz w:val="32"/>
          <w:szCs w:val="32"/>
        </w:rPr>
        <w:t>深入排查民政救助对象防寒保暖存在的困难，对辖区内低保对象、分散供养特困对象、流浪乞讨人员等困难群众发放棉衣棉被等防寒保暖物资。</w:t>
      </w:r>
    </w:p>
    <w:p>
      <w:pPr>
        <w:rPr>
          <w:rFonts w:ascii="仿宋" w:hAnsi="仿宋" w:eastAsia="仿宋" w:cs="仿宋"/>
          <w:sz w:val="32"/>
          <w:szCs w:val="32"/>
        </w:rPr>
      </w:pPr>
      <w:r>
        <w:rPr>
          <w:rFonts w:hint="eastAsia" w:ascii="仿宋" w:hAnsi="仿宋" w:eastAsia="仿宋" w:cs="仿宋"/>
          <w:color w:val="000000"/>
          <w:sz w:val="32"/>
          <w:szCs w:val="32"/>
        </w:rPr>
        <w:t>做好困难群众春节慰问工作，对辖区内困难群众发放慰问金进行走访慰问。</w:t>
      </w:r>
    </w:p>
    <w:p>
      <w:pPr>
        <w:pStyle w:val="2"/>
        <w:snapToGrid w:val="0"/>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（二）</w:t>
      </w:r>
      <w:r>
        <w:rPr>
          <w:rFonts w:hint="eastAsia" w:ascii="楷体" w:hAnsi="楷体" w:eastAsia="楷体" w:cs="楷体"/>
          <w:color w:val="auto"/>
          <w:sz w:val="32"/>
          <w:szCs w:val="32"/>
        </w:rPr>
        <w:t>准备</w:t>
      </w:r>
      <w:r>
        <w:rPr>
          <w:rFonts w:hint="eastAsia" w:ascii="楷体" w:hAnsi="楷体" w:eastAsia="楷体" w:cs="楷体"/>
          <w:sz w:val="32"/>
          <w:szCs w:val="32"/>
        </w:rPr>
        <w:t>村务公开和民主管理暨“四议三公开”</w:t>
      </w:r>
      <w:r>
        <w:rPr>
          <w:rFonts w:hint="eastAsia" w:ascii="楷体" w:hAnsi="楷体" w:eastAsia="楷体" w:cs="楷体"/>
          <w:color w:val="auto"/>
          <w:sz w:val="32"/>
          <w:szCs w:val="32"/>
        </w:rPr>
        <w:t>。</w:t>
      </w:r>
      <w:r>
        <w:rPr>
          <w:rFonts w:hint="eastAsia" w:ascii="仿宋" w:hAnsi="仿宋" w:eastAsia="仿宋" w:cs="仿宋"/>
          <w:color w:val="auto"/>
          <w:sz w:val="32"/>
          <w:szCs w:val="32"/>
        </w:rPr>
        <w:t>准备第四季度</w:t>
      </w:r>
      <w:r>
        <w:rPr>
          <w:rFonts w:hint="eastAsia" w:ascii="仿宋" w:hAnsi="仿宋" w:eastAsia="仿宋" w:cs="仿宋"/>
          <w:sz w:val="32"/>
          <w:szCs w:val="32"/>
        </w:rPr>
        <w:t>对各村（居）的村务公开和民主管理暨“四议三公开”工作进行抽查。</w:t>
      </w:r>
    </w:p>
    <w:p>
      <w:pPr>
        <w:snapToGrid w:val="0"/>
        <w:spacing w:line="560" w:lineRule="exact"/>
        <w:ind w:firstLine="640" w:firstLineChars="200"/>
        <w:rPr>
          <w:rFonts w:ascii="仿宋" w:hAnsi="仿宋" w:eastAsia="仿宋" w:cs="仿宋"/>
          <w:color w:val="FF0000"/>
          <w:kern w:val="0"/>
          <w:sz w:val="32"/>
          <w:szCs w:val="32"/>
        </w:rPr>
      </w:pPr>
      <w:r>
        <w:rPr>
          <w:rFonts w:hint="eastAsia" w:ascii="楷体" w:hAnsi="楷体" w:eastAsia="楷体" w:cs="楷体"/>
          <w:sz w:val="32"/>
          <w:szCs w:val="32"/>
        </w:rPr>
        <w:t>（三）指导开展2022年度网格员年终考核工作。</w:t>
      </w:r>
      <w:r>
        <w:rPr>
          <w:rFonts w:hint="eastAsia" w:ascii="仿宋" w:hAnsi="仿宋" w:eastAsia="仿宋" w:cs="仿宋"/>
          <w:sz w:val="30"/>
          <w:szCs w:val="30"/>
        </w:rPr>
        <w:t>为保证在时间截点完成全区网格员年终考核工作，根据各镇（街）的考核时间安排，开展指导各村（居）网格员年终考核工作，收集汇总全区网格员年终考核工作情况，并对考核结果进行全区通报。</w:t>
      </w:r>
    </w:p>
    <w:p>
      <w:pPr>
        <w:snapToGrid w:val="0"/>
        <w:spacing w:line="560" w:lineRule="exact"/>
        <w:ind w:firstLine="640" w:firstLineChars="200"/>
        <w:rPr>
          <w:rFonts w:ascii="仿宋" w:hAnsi="仿宋" w:eastAsia="仿宋" w:cs="仿宋"/>
          <w:color w:val="000000"/>
          <w:kern w:val="0"/>
          <w:sz w:val="32"/>
          <w:szCs w:val="32"/>
        </w:rPr>
      </w:pPr>
    </w:p>
    <w:p>
      <w:pPr>
        <w:pStyle w:val="2"/>
        <w:snapToGrid w:val="0"/>
        <w:spacing w:line="560" w:lineRule="exact"/>
      </w:pPr>
    </w:p>
    <w:p>
      <w:pPr>
        <w:snapToGrid w:val="0"/>
        <w:spacing w:line="560" w:lineRule="exact"/>
        <w:ind w:firstLine="63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海口市秀英区民政局</w:t>
      </w:r>
    </w:p>
    <w:p>
      <w:pPr>
        <w:snapToGrid w:val="0"/>
        <w:spacing w:line="560" w:lineRule="exact"/>
        <w:ind w:firstLine="63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2022年12月</w:t>
      </w:r>
      <w:r>
        <w:rPr>
          <w:rFonts w:hint="eastAsia" w:ascii="仿宋" w:hAnsi="仿宋" w:eastAsia="仿宋" w:cs="仿宋"/>
          <w:color w:val="000000"/>
          <w:kern w:val="0"/>
          <w:sz w:val="32"/>
          <w:szCs w:val="32"/>
          <w:lang w:val="en-US" w:eastAsia="zh-CN"/>
        </w:rPr>
        <w:t>25</w:t>
      </w:r>
      <w:bookmarkStart w:id="0" w:name="_GoBack"/>
      <w:bookmarkEnd w:id="0"/>
      <w:r>
        <w:rPr>
          <w:rFonts w:hint="eastAsia" w:ascii="仿宋" w:hAnsi="仿宋" w:eastAsia="仿宋" w:cs="仿宋"/>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5B267E"/>
    <w:rsid w:val="000662E1"/>
    <w:rsid w:val="000804D1"/>
    <w:rsid w:val="0008211D"/>
    <w:rsid w:val="00093871"/>
    <w:rsid w:val="000972D5"/>
    <w:rsid w:val="00100608"/>
    <w:rsid w:val="00102D3C"/>
    <w:rsid w:val="0010545E"/>
    <w:rsid w:val="00106D00"/>
    <w:rsid w:val="001255E0"/>
    <w:rsid w:val="00154521"/>
    <w:rsid w:val="00167627"/>
    <w:rsid w:val="001A0BBA"/>
    <w:rsid w:val="001D35BA"/>
    <w:rsid w:val="001E10D6"/>
    <w:rsid w:val="00240CBF"/>
    <w:rsid w:val="00243F04"/>
    <w:rsid w:val="00244C90"/>
    <w:rsid w:val="00253C8B"/>
    <w:rsid w:val="00275AA6"/>
    <w:rsid w:val="00297216"/>
    <w:rsid w:val="002C316F"/>
    <w:rsid w:val="003071C2"/>
    <w:rsid w:val="00317E49"/>
    <w:rsid w:val="00350121"/>
    <w:rsid w:val="00351ED4"/>
    <w:rsid w:val="00357810"/>
    <w:rsid w:val="0040120F"/>
    <w:rsid w:val="0040700F"/>
    <w:rsid w:val="00423EDA"/>
    <w:rsid w:val="00432B77"/>
    <w:rsid w:val="004A2C2A"/>
    <w:rsid w:val="004B658D"/>
    <w:rsid w:val="00526E37"/>
    <w:rsid w:val="005406E3"/>
    <w:rsid w:val="00555BDC"/>
    <w:rsid w:val="005763D4"/>
    <w:rsid w:val="005B267E"/>
    <w:rsid w:val="005B59D2"/>
    <w:rsid w:val="00627EC7"/>
    <w:rsid w:val="0064096A"/>
    <w:rsid w:val="006511DC"/>
    <w:rsid w:val="00655F45"/>
    <w:rsid w:val="0066199F"/>
    <w:rsid w:val="00676345"/>
    <w:rsid w:val="00691BCB"/>
    <w:rsid w:val="006A18AA"/>
    <w:rsid w:val="006B7610"/>
    <w:rsid w:val="006C5F6A"/>
    <w:rsid w:val="00717222"/>
    <w:rsid w:val="00724448"/>
    <w:rsid w:val="007418BF"/>
    <w:rsid w:val="007425F8"/>
    <w:rsid w:val="007627B3"/>
    <w:rsid w:val="007A0B6B"/>
    <w:rsid w:val="007C7C0A"/>
    <w:rsid w:val="008009DC"/>
    <w:rsid w:val="008072CF"/>
    <w:rsid w:val="0081610F"/>
    <w:rsid w:val="00844DB0"/>
    <w:rsid w:val="00856B30"/>
    <w:rsid w:val="00863419"/>
    <w:rsid w:val="00864363"/>
    <w:rsid w:val="00864C2E"/>
    <w:rsid w:val="0088067B"/>
    <w:rsid w:val="008928E0"/>
    <w:rsid w:val="008B0F29"/>
    <w:rsid w:val="008C0E3F"/>
    <w:rsid w:val="008D5A12"/>
    <w:rsid w:val="008F400B"/>
    <w:rsid w:val="00901D4F"/>
    <w:rsid w:val="00944D8E"/>
    <w:rsid w:val="0095715D"/>
    <w:rsid w:val="009801AF"/>
    <w:rsid w:val="0098129A"/>
    <w:rsid w:val="00984BD0"/>
    <w:rsid w:val="009A37F2"/>
    <w:rsid w:val="009D1DCF"/>
    <w:rsid w:val="009D7D5D"/>
    <w:rsid w:val="009D7E49"/>
    <w:rsid w:val="009E3974"/>
    <w:rsid w:val="00A1163E"/>
    <w:rsid w:val="00A24B52"/>
    <w:rsid w:val="00A5023B"/>
    <w:rsid w:val="00A7666C"/>
    <w:rsid w:val="00A87247"/>
    <w:rsid w:val="00AB752C"/>
    <w:rsid w:val="00AE17FB"/>
    <w:rsid w:val="00B275CE"/>
    <w:rsid w:val="00B27F5B"/>
    <w:rsid w:val="00B74AD3"/>
    <w:rsid w:val="00B851AB"/>
    <w:rsid w:val="00BF498E"/>
    <w:rsid w:val="00C0092B"/>
    <w:rsid w:val="00C00B8D"/>
    <w:rsid w:val="00C13D91"/>
    <w:rsid w:val="00C22CFA"/>
    <w:rsid w:val="00C55036"/>
    <w:rsid w:val="00C61273"/>
    <w:rsid w:val="00C61BEF"/>
    <w:rsid w:val="00C87FC3"/>
    <w:rsid w:val="00CD54A7"/>
    <w:rsid w:val="00D35EE5"/>
    <w:rsid w:val="00DB6FE1"/>
    <w:rsid w:val="00DE187A"/>
    <w:rsid w:val="00DE413C"/>
    <w:rsid w:val="00E70FD7"/>
    <w:rsid w:val="00E93E40"/>
    <w:rsid w:val="00E96DCE"/>
    <w:rsid w:val="00EA4C9D"/>
    <w:rsid w:val="00EC5CD8"/>
    <w:rsid w:val="00F21490"/>
    <w:rsid w:val="00F33629"/>
    <w:rsid w:val="00F52999"/>
    <w:rsid w:val="00F53339"/>
    <w:rsid w:val="1087172B"/>
    <w:rsid w:val="11D40D4D"/>
    <w:rsid w:val="13FC4A0D"/>
    <w:rsid w:val="16CD78F7"/>
    <w:rsid w:val="18211DC6"/>
    <w:rsid w:val="1F4E1B6A"/>
    <w:rsid w:val="31404527"/>
    <w:rsid w:val="3C853E8C"/>
    <w:rsid w:val="3D485319"/>
    <w:rsid w:val="3DC36E61"/>
    <w:rsid w:val="3DCD0CE3"/>
    <w:rsid w:val="3E771EC4"/>
    <w:rsid w:val="4F203DE0"/>
    <w:rsid w:val="537F4465"/>
    <w:rsid w:val="5B5041DA"/>
    <w:rsid w:val="5BBA485B"/>
    <w:rsid w:val="5F0336D2"/>
    <w:rsid w:val="64DE698B"/>
    <w:rsid w:val="659D7212"/>
    <w:rsid w:val="757313E7"/>
    <w:rsid w:val="7A780420"/>
    <w:rsid w:val="7AD13052"/>
    <w:rsid w:val="7D9F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eastAsia="仿宋_GB2312"/>
      <w:color w:val="000000"/>
      <w:sz w:val="31"/>
      <w:szCs w:val="20"/>
    </w:r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915</Characters>
  <Lines>7</Lines>
  <Paragraphs>2</Paragraphs>
  <TotalTime>57</TotalTime>
  <ScaleCrop>false</ScaleCrop>
  <LinksUpToDate>false</LinksUpToDate>
  <CharactersWithSpaces>1073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2022-12-16T07:25:00Z</dcterms:created>
  <dc:creator>DELL</dc:creator>
  <cp:lastModifiedBy>有何不可</cp:lastModifiedBy>
  <dcterms:modified xsi:type="dcterms:W3CDTF">2023-01-30T09:13:08Z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