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84"/>
          <w:szCs w:val="84"/>
          <w:u w:val="single"/>
        </w:rPr>
      </w:pPr>
    </w:p>
    <w:p>
      <w:pPr>
        <w:rPr>
          <w:sz w:val="84"/>
          <w:szCs w:val="84"/>
          <w:u w:val="single"/>
        </w:rPr>
      </w:pPr>
    </w:p>
    <w:p>
      <w:pPr>
        <w:rPr>
          <w:sz w:val="84"/>
          <w:szCs w:val="84"/>
          <w:u w:val="single"/>
        </w:rPr>
      </w:pPr>
    </w:p>
    <w:p>
      <w:pPr>
        <w:rPr>
          <w:sz w:val="84"/>
          <w:szCs w:val="84"/>
          <w:u w:val="single"/>
        </w:rPr>
      </w:pPr>
    </w:p>
    <w:p>
      <w:pPr>
        <w:jc w:val="center"/>
        <w:rPr>
          <w:rFonts w:hint="eastAsia" w:eastAsiaTheme="minorEastAsia"/>
          <w:sz w:val="84"/>
          <w:szCs w:val="84"/>
          <w:lang w:eastAsia="zh-CN"/>
        </w:rPr>
      </w:pPr>
      <w:r>
        <w:rPr>
          <w:rFonts w:hint="eastAsia"/>
          <w:sz w:val="84"/>
          <w:szCs w:val="84"/>
          <w:lang w:val="en-US" w:eastAsia="zh-CN"/>
        </w:rPr>
        <w:t>2022</w:t>
      </w:r>
      <w:r>
        <w:rPr>
          <w:rFonts w:hint="eastAsia"/>
          <w:sz w:val="84"/>
          <w:szCs w:val="84"/>
        </w:rPr>
        <w:t>年</w:t>
      </w:r>
      <w:r>
        <w:rPr>
          <w:rFonts w:hint="eastAsia"/>
          <w:sz w:val="84"/>
          <w:szCs w:val="84"/>
          <w:lang w:eastAsia="zh-CN"/>
        </w:rPr>
        <w:t>海口市秀英区城乡环境卫生督查所</w:t>
      </w:r>
      <w:r>
        <w:rPr>
          <w:rFonts w:hint="eastAsia"/>
          <w:sz w:val="84"/>
          <w:szCs w:val="84"/>
        </w:rPr>
        <w:t>预算</w:t>
      </w:r>
      <w:r>
        <w:rPr>
          <w:rFonts w:hint="eastAsia"/>
          <w:sz w:val="84"/>
          <w:szCs w:val="84"/>
          <w:lang w:eastAsia="zh-CN"/>
        </w:rPr>
        <w:t>说明</w:t>
      </w: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rPr>
          <w:sz w:val="84"/>
          <w:szCs w:val="84"/>
        </w:rPr>
      </w:pPr>
    </w:p>
    <w:p>
      <w:pPr>
        <w:jc w:val="center"/>
        <w:rPr>
          <w:rFonts w:ascii="黑体" w:hAnsi="黑体" w:eastAsia="黑体"/>
          <w:sz w:val="52"/>
          <w:szCs w:val="52"/>
        </w:rPr>
      </w:pPr>
      <w:r>
        <w:rPr>
          <w:rFonts w:hint="eastAsia" w:ascii="黑体" w:hAnsi="黑体" w:eastAsia="黑体"/>
          <w:sz w:val="52"/>
          <w:szCs w:val="52"/>
        </w:rPr>
        <w:t>目录</w:t>
      </w:r>
    </w:p>
    <w:p>
      <w:pPr>
        <w:pStyle w:val="6"/>
        <w:numPr>
          <w:ilvl w:val="0"/>
          <w:numId w:val="1"/>
        </w:numPr>
        <w:ind w:firstLineChars="0"/>
        <w:jc w:val="left"/>
        <w:rPr>
          <w:rFonts w:ascii="黑体" w:hAnsi="黑体" w:eastAsia="黑体"/>
          <w:sz w:val="32"/>
          <w:szCs w:val="32"/>
        </w:rPr>
      </w:pPr>
      <w:r>
        <w:rPr>
          <w:rFonts w:hint="eastAsia" w:ascii="黑体" w:hAnsi="黑体" w:eastAsia="黑体"/>
          <w:sz w:val="32"/>
          <w:szCs w:val="32"/>
          <w:lang w:eastAsia="zh-CN"/>
        </w:rPr>
        <w:t>秀英区城乡环境卫生督查所</w:t>
      </w:r>
      <w:r>
        <w:rPr>
          <w:rFonts w:hint="eastAsia" w:ascii="黑体" w:hAnsi="黑体" w:eastAsia="黑体"/>
          <w:sz w:val="32"/>
          <w:szCs w:val="32"/>
        </w:rPr>
        <w:t>概况</w:t>
      </w:r>
    </w:p>
    <w:p>
      <w:pPr>
        <w:pStyle w:val="6"/>
        <w:numPr>
          <w:ilvl w:val="0"/>
          <w:numId w:val="2"/>
        </w:numPr>
        <w:ind w:firstLineChars="0"/>
        <w:jc w:val="left"/>
        <w:rPr>
          <w:rFonts w:ascii="黑体" w:hAnsi="黑体" w:eastAsia="黑体"/>
          <w:sz w:val="32"/>
          <w:szCs w:val="32"/>
        </w:rPr>
      </w:pPr>
      <w:r>
        <w:rPr>
          <w:rFonts w:hint="eastAsia" w:ascii="黑体" w:hAnsi="黑体" w:eastAsia="黑体"/>
          <w:sz w:val="32"/>
          <w:szCs w:val="32"/>
        </w:rPr>
        <w:t>主要职能</w:t>
      </w:r>
    </w:p>
    <w:p>
      <w:pPr>
        <w:pStyle w:val="6"/>
        <w:numPr>
          <w:ilvl w:val="0"/>
          <w:numId w:val="2"/>
        </w:numPr>
        <w:ind w:firstLineChars="0"/>
        <w:jc w:val="left"/>
        <w:rPr>
          <w:rFonts w:ascii="黑体" w:hAnsi="黑体" w:eastAsia="黑体"/>
          <w:sz w:val="32"/>
          <w:szCs w:val="32"/>
        </w:rPr>
      </w:pPr>
      <w:r>
        <w:rPr>
          <w:rFonts w:hint="eastAsia" w:ascii="黑体" w:hAnsi="黑体" w:eastAsia="黑体"/>
          <w:sz w:val="32"/>
          <w:szCs w:val="32"/>
        </w:rPr>
        <w:t>部门预算单位构成</w:t>
      </w:r>
    </w:p>
    <w:p>
      <w:pPr>
        <w:pStyle w:val="6"/>
        <w:numPr>
          <w:ilvl w:val="0"/>
          <w:numId w:val="1"/>
        </w:numPr>
        <w:ind w:firstLineChars="0"/>
        <w:jc w:val="left"/>
        <w:rPr>
          <w:rFonts w:ascii="黑体" w:hAnsi="黑体" w:eastAsia="黑体"/>
          <w:sz w:val="32"/>
          <w:szCs w:val="32"/>
        </w:rPr>
      </w:pPr>
      <w:r>
        <w:rPr>
          <w:rFonts w:hint="eastAsia" w:ascii="黑体" w:hAnsi="黑体" w:eastAsia="黑体"/>
          <w:sz w:val="32"/>
          <w:szCs w:val="32"/>
          <w:lang w:eastAsia="zh-CN"/>
        </w:rPr>
        <w:t>秀英区城乡环境卫生督查所</w:t>
      </w:r>
      <w:r>
        <w:rPr>
          <w:rFonts w:hint="eastAsia" w:ascii="黑体" w:hAnsi="黑体" w:eastAsia="黑体"/>
          <w:sz w:val="32"/>
          <w:szCs w:val="32"/>
          <w:lang w:val="en-US" w:eastAsia="zh-CN"/>
        </w:rPr>
        <w:t>2022</w:t>
      </w:r>
      <w:r>
        <w:rPr>
          <w:rFonts w:hint="eastAsia" w:ascii="黑体" w:hAnsi="黑体" w:eastAsia="黑体"/>
          <w:sz w:val="32"/>
          <w:szCs w:val="32"/>
        </w:rPr>
        <w:t>年预算表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财政拨款收支总表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一般公共预算基本支出表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一般公共预算“三公”经费支出表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政府性基金预算支出表。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部门收支总表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部门收入总表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部门支出总表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部门支出明细表</w:t>
      </w:r>
    </w:p>
    <w:p>
      <w:pPr>
        <w:pStyle w:val="6"/>
        <w:numPr>
          <w:ilvl w:val="0"/>
          <w:numId w:val="3"/>
        </w:numPr>
        <w:ind w:firstLineChars="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项目支出绩效信息</w:t>
      </w:r>
    </w:p>
    <w:p>
      <w:pPr>
        <w:pStyle w:val="6"/>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lang w:eastAsia="zh-CN"/>
        </w:rPr>
        <w:t>秀英区城乡环境卫生督查所</w:t>
      </w:r>
      <w:r>
        <w:rPr>
          <w:rFonts w:hint="eastAsia" w:ascii="黑体" w:hAnsi="黑体" w:eastAsia="黑体"/>
          <w:sz w:val="32"/>
          <w:szCs w:val="32"/>
          <w:lang w:val="en-US" w:eastAsia="zh-CN"/>
        </w:rPr>
        <w:t>2022</w:t>
      </w:r>
      <w:r>
        <w:rPr>
          <w:rFonts w:hint="eastAsia" w:ascii="黑体" w:hAnsi="黑体" w:eastAsia="黑体"/>
          <w:sz w:val="32"/>
          <w:szCs w:val="32"/>
        </w:rPr>
        <w:t>年预算情况说明</w:t>
      </w:r>
    </w:p>
    <w:p>
      <w:pPr>
        <w:pStyle w:val="6"/>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名词解释</w:t>
      </w:r>
    </w:p>
    <w:p>
      <w:pPr>
        <w:pStyle w:val="6"/>
        <w:ind w:left="1320" w:firstLine="0" w:firstLineChars="0"/>
        <w:jc w:val="left"/>
        <w:rPr>
          <w:rFonts w:ascii="黑体" w:hAnsi="黑体" w:eastAsia="黑体"/>
          <w:sz w:val="32"/>
          <w:szCs w:val="32"/>
        </w:rPr>
      </w:pPr>
    </w:p>
    <w:p>
      <w:pPr>
        <w:pStyle w:val="6"/>
        <w:ind w:left="1320" w:firstLine="0" w:firstLineChars="0"/>
        <w:jc w:val="left"/>
        <w:rPr>
          <w:rFonts w:ascii="黑体" w:hAnsi="黑体" w:eastAsia="黑体"/>
          <w:sz w:val="32"/>
          <w:szCs w:val="32"/>
        </w:rPr>
      </w:pPr>
    </w:p>
    <w:p>
      <w:pPr>
        <w:pStyle w:val="6"/>
        <w:ind w:left="1320" w:firstLine="0" w:firstLineChars="0"/>
        <w:jc w:val="left"/>
        <w:rPr>
          <w:rFonts w:ascii="黑体" w:hAnsi="黑体" w:eastAsia="黑体"/>
          <w:sz w:val="32"/>
          <w:szCs w:val="32"/>
        </w:rPr>
      </w:pPr>
    </w:p>
    <w:p>
      <w:pPr>
        <w:pStyle w:val="6"/>
        <w:ind w:left="1320" w:firstLine="0" w:firstLineChars="0"/>
        <w:jc w:val="left"/>
        <w:rPr>
          <w:rFonts w:ascii="黑体" w:hAnsi="黑体" w:eastAsia="黑体"/>
          <w:sz w:val="32"/>
          <w:szCs w:val="32"/>
        </w:rPr>
      </w:pPr>
    </w:p>
    <w:p>
      <w:pPr>
        <w:pStyle w:val="6"/>
        <w:numPr>
          <w:ilvl w:val="0"/>
          <w:numId w:val="4"/>
        </w:numPr>
        <w:ind w:firstLineChars="0"/>
        <w:jc w:val="center"/>
        <w:rPr>
          <w:rFonts w:ascii="仿宋_GB2312" w:hAnsi="仿宋_GB2312" w:eastAsia="仿宋_GB2312" w:cs="仿宋_GB2312"/>
          <w:sz w:val="32"/>
          <w:szCs w:val="32"/>
        </w:rPr>
      </w:pPr>
      <w:r>
        <w:rPr>
          <w:rFonts w:hint="eastAsia" w:ascii="黑体" w:hAnsi="黑体" w:eastAsia="黑体"/>
          <w:sz w:val="32"/>
          <w:szCs w:val="32"/>
          <w:lang w:eastAsia="zh-CN"/>
        </w:rPr>
        <w:t>秀英区城乡环境卫生督查所</w:t>
      </w:r>
      <w:r>
        <w:rPr>
          <w:rFonts w:hint="eastAsia" w:ascii="黑体" w:hAnsi="黑体" w:eastAsia="黑体"/>
          <w:sz w:val="32"/>
          <w:szCs w:val="32"/>
        </w:rPr>
        <w:t>概况</w:t>
      </w:r>
    </w:p>
    <w:p>
      <w:pPr>
        <w:jc w:val="left"/>
        <w:rPr>
          <w:rFonts w:ascii="仿宋_GB2312" w:hAnsi="仿宋_GB2312" w:eastAsia="仿宋_GB2312" w:cs="仿宋_GB2312"/>
          <w:sz w:val="32"/>
          <w:szCs w:val="32"/>
        </w:rPr>
      </w:pPr>
    </w:p>
    <w:p>
      <w:pPr>
        <w:pStyle w:val="6"/>
        <w:numPr>
          <w:ilvl w:val="0"/>
          <w:numId w:val="5"/>
        </w:numPr>
        <w:ind w:firstLineChars="0"/>
        <w:jc w:val="left"/>
        <w:rPr>
          <w:rFonts w:ascii="黑体" w:hAnsi="黑体" w:eastAsia="黑体" w:cs="仿宋_GB2312"/>
          <w:sz w:val="32"/>
          <w:szCs w:val="32"/>
        </w:rPr>
      </w:pPr>
      <w:r>
        <w:rPr>
          <w:rFonts w:hint="eastAsia" w:ascii="黑体" w:hAnsi="黑体" w:eastAsia="黑体" w:cs="仿宋_GB2312"/>
          <w:sz w:val="32"/>
          <w:szCs w:val="32"/>
        </w:rPr>
        <w:t>主要职能</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（一）负责对辖区环境卫生的监督巡查指导工作。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（二）负责对环卫一体化 PPP 项目公司履行《秀英区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环卫一体化 PPP 项目协议》情况进行监督。</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第5部分负责对环卫一体化 PPP 项目公司服务项目进行检查考评。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（四）承办区委、区政府和区环卫局交办的其他工作。</w:t>
      </w:r>
    </w:p>
    <w:p>
      <w:pPr>
        <w:pStyle w:val="6"/>
        <w:numPr>
          <w:ilvl w:val="0"/>
          <w:numId w:val="5"/>
        </w:numPr>
        <w:ind w:firstLineChars="0"/>
        <w:jc w:val="left"/>
        <w:rPr>
          <w:rFonts w:ascii="黑体" w:hAnsi="黑体" w:eastAsia="黑体" w:cs="仿宋_GB2312"/>
          <w:sz w:val="32"/>
          <w:szCs w:val="32"/>
        </w:rPr>
      </w:pPr>
      <w:r>
        <w:rPr>
          <w:rFonts w:hint="eastAsia" w:ascii="黑体" w:hAnsi="黑体" w:eastAsia="黑体" w:cs="仿宋_GB2312"/>
          <w:sz w:val="32"/>
          <w:szCs w:val="32"/>
        </w:rPr>
        <w:t>部门预算单位构成</w:t>
      </w:r>
    </w:p>
    <w:p>
      <w:pPr>
        <w:pStyle w:val="6"/>
        <w:numPr>
          <w:ilvl w:val="0"/>
          <w:numId w:val="0"/>
        </w:numPr>
        <w:ind w:firstLine="640" w:firstLineChars="200"/>
        <w:jc w:val="left"/>
        <w:rPr>
          <w:rFonts w:hint="eastAsia" w:ascii="仿宋_GB2312" w:hAnsi="黑体" w:eastAsia="仿宋_GB2312" w:cs="仿宋_GB2312"/>
          <w:sz w:val="32"/>
          <w:szCs w:val="32"/>
          <w:lang w:eastAsia="zh-CN"/>
        </w:rPr>
      </w:pPr>
      <w:r>
        <w:rPr>
          <w:rFonts w:hint="eastAsia" w:ascii="仿宋_GB2312" w:hAnsi="黑体" w:eastAsia="仿宋_GB2312" w:cs="仿宋_GB2312"/>
          <w:sz w:val="32"/>
          <w:szCs w:val="32"/>
        </w:rPr>
        <w:t>纳入</w:t>
      </w:r>
      <w:r>
        <w:rPr>
          <w:rFonts w:hint="eastAsia" w:ascii="仿宋_GB2312" w:hAnsi="黑体" w:eastAsia="仿宋_GB2312" w:cs="仿宋_GB2312"/>
          <w:sz w:val="32"/>
          <w:szCs w:val="32"/>
          <w:lang w:eastAsia="zh-CN"/>
        </w:rPr>
        <w:t>海口市综合执法局秀英分局</w:t>
      </w:r>
      <w:r>
        <w:rPr>
          <w:rFonts w:hint="eastAsia" w:ascii="仿宋_GB2312" w:hAnsi="黑体" w:eastAsia="仿宋_GB2312" w:cs="仿宋_GB2312"/>
          <w:sz w:val="32"/>
          <w:szCs w:val="32"/>
        </w:rPr>
        <w:t>20</w:t>
      </w:r>
      <w:r>
        <w:rPr>
          <w:rFonts w:hint="eastAsia" w:ascii="仿宋_GB2312" w:hAnsi="黑体" w:eastAsia="仿宋_GB2312" w:cs="仿宋_GB2312"/>
          <w:sz w:val="32"/>
          <w:szCs w:val="32"/>
          <w:lang w:val="en-US" w:eastAsia="zh-CN"/>
        </w:rPr>
        <w:t>22</w:t>
      </w:r>
      <w:r>
        <w:rPr>
          <w:rFonts w:hint="eastAsia" w:ascii="仿宋_GB2312" w:hAnsi="黑体" w:eastAsia="仿宋_GB2312" w:cs="仿宋_GB2312"/>
          <w:sz w:val="32"/>
          <w:szCs w:val="32"/>
        </w:rPr>
        <w:t>年</w:t>
      </w:r>
      <w:r>
        <w:rPr>
          <w:rFonts w:hint="eastAsia" w:ascii="仿宋_GB2312" w:hAnsi="黑体" w:eastAsia="仿宋_GB2312" w:cs="仿宋_GB2312"/>
          <w:sz w:val="32"/>
          <w:szCs w:val="32"/>
          <w:lang w:eastAsia="zh-CN"/>
        </w:rPr>
        <w:t>部门</w:t>
      </w:r>
      <w:r>
        <w:rPr>
          <w:rFonts w:hint="eastAsia" w:ascii="仿宋_GB2312" w:hAnsi="黑体" w:eastAsia="仿宋_GB2312" w:cs="仿宋_GB2312"/>
          <w:sz w:val="32"/>
          <w:szCs w:val="32"/>
        </w:rPr>
        <w:t>预算</w:t>
      </w:r>
    </w:p>
    <w:p>
      <w:pPr>
        <w:ind w:left="800"/>
        <w:jc w:val="center"/>
        <w:rPr>
          <w:rFonts w:hint="eastAsia" w:ascii="黑体" w:hAnsi="黑体" w:eastAsia="黑体"/>
          <w:sz w:val="32"/>
          <w:szCs w:val="32"/>
        </w:rPr>
      </w:pPr>
    </w:p>
    <w:p>
      <w:pPr>
        <w:ind w:left="800"/>
        <w:jc w:val="center"/>
        <w:rPr>
          <w:rFonts w:ascii="黑体" w:hAnsi="黑体" w:eastAsia="黑体"/>
          <w:sz w:val="32"/>
          <w:szCs w:val="32"/>
        </w:rPr>
      </w:pPr>
      <w:r>
        <w:rPr>
          <w:rFonts w:hint="eastAsia" w:ascii="黑体" w:hAnsi="黑体" w:eastAsia="黑体"/>
          <w:sz w:val="32"/>
          <w:szCs w:val="32"/>
        </w:rPr>
        <w:t>第二部分</w:t>
      </w:r>
      <w:r>
        <w:rPr>
          <w:rFonts w:hint="eastAsia" w:ascii="黑体" w:hAnsi="黑体" w:eastAsia="黑体"/>
          <w:sz w:val="32"/>
          <w:szCs w:val="32"/>
          <w:lang w:eastAsia="zh-CN"/>
        </w:rPr>
        <w:t>秀英区城乡环境卫生督查所</w:t>
      </w:r>
      <w:r>
        <w:rPr>
          <w:rFonts w:hint="eastAsia" w:ascii="黑体" w:hAnsi="黑体" w:eastAsia="黑体"/>
          <w:sz w:val="32"/>
          <w:szCs w:val="32"/>
          <w:lang w:val="en-US" w:eastAsia="zh-CN"/>
        </w:rPr>
        <w:t>2022</w:t>
      </w:r>
      <w:r>
        <w:rPr>
          <w:rFonts w:hint="eastAsia" w:ascii="黑体" w:hAnsi="黑体" w:eastAsia="黑体"/>
          <w:sz w:val="32"/>
          <w:szCs w:val="32"/>
        </w:rPr>
        <w:t>年预算表</w:t>
      </w:r>
    </w:p>
    <w:p>
      <w:pPr>
        <w:ind w:left="800"/>
        <w:jc w:val="left"/>
        <w:rPr>
          <w:rFonts w:hint="eastAsia" w:ascii="仿宋_GB2312" w:hAnsi="黑体" w:eastAsia="仿宋_GB2312" w:cs="仿宋_GB2312"/>
          <w:kern w:val="2"/>
          <w:sz w:val="32"/>
          <w:szCs w:val="32"/>
          <w:lang w:val="en-US" w:eastAsia="zh-CN" w:bidi="ar-SA"/>
        </w:rPr>
      </w:pPr>
    </w:p>
    <w:p>
      <w:pPr>
        <w:rPr>
          <w:rFonts w:hint="eastAsia" w:ascii="仿宋_GB2312" w:hAnsi="黑体" w:eastAsia="仿宋_GB2312" w:cs="仿宋_GB2312"/>
          <w:kern w:val="2"/>
          <w:sz w:val="32"/>
          <w:szCs w:val="32"/>
          <w:lang w:val="en-US" w:eastAsia="zh-CN" w:bidi="ar-SA"/>
        </w:rPr>
      </w:pPr>
      <w:r>
        <w:rPr>
          <w:rFonts w:hint="eastAsia" w:ascii="仿宋_GB2312" w:hAnsi="黑体" w:eastAsia="仿宋_GB2312" w:cs="仿宋_GB2312"/>
          <w:kern w:val="2"/>
          <w:sz w:val="32"/>
          <w:szCs w:val="32"/>
          <w:lang w:val="en-US" w:eastAsia="zh-CN" w:bidi="ar-SA"/>
        </w:rPr>
        <w:t>一、财政拨款收支总表</w:t>
      </w:r>
    </w:p>
    <w:p>
      <w:pPr>
        <w:rPr>
          <w:rFonts w:hint="eastAsia" w:ascii="仿宋_GB2312" w:hAnsi="黑体" w:eastAsia="仿宋_GB2312" w:cs="仿宋_GB2312"/>
          <w:kern w:val="2"/>
          <w:sz w:val="32"/>
          <w:szCs w:val="32"/>
          <w:lang w:val="en-US" w:eastAsia="zh-CN" w:bidi="ar-SA"/>
        </w:rPr>
      </w:pPr>
      <w:r>
        <w:rPr>
          <w:rFonts w:hint="eastAsia" w:ascii="仿宋_GB2312" w:hAnsi="黑体" w:eastAsia="仿宋_GB2312" w:cs="仿宋_GB2312"/>
          <w:kern w:val="2"/>
          <w:sz w:val="32"/>
          <w:szCs w:val="32"/>
          <w:lang w:val="en-US" w:eastAsia="zh-CN" w:bidi="ar-SA"/>
        </w:rPr>
        <w:t>二、一般公共预算支出表</w:t>
      </w:r>
    </w:p>
    <w:p>
      <w:pPr>
        <w:rPr>
          <w:rFonts w:hint="eastAsia" w:ascii="仿宋_GB2312" w:hAnsi="黑体" w:eastAsia="仿宋_GB2312" w:cs="仿宋_GB2312"/>
          <w:kern w:val="2"/>
          <w:sz w:val="32"/>
          <w:szCs w:val="32"/>
          <w:lang w:val="en-US" w:eastAsia="zh-CN" w:bidi="ar-SA"/>
        </w:rPr>
      </w:pPr>
      <w:r>
        <w:rPr>
          <w:rFonts w:hint="eastAsia" w:ascii="仿宋_GB2312" w:hAnsi="黑体" w:eastAsia="仿宋_GB2312" w:cs="仿宋_GB2312"/>
          <w:kern w:val="2"/>
          <w:sz w:val="32"/>
          <w:szCs w:val="32"/>
          <w:lang w:val="en-US" w:eastAsia="zh-CN" w:bidi="ar-SA"/>
        </w:rPr>
        <w:t>三、一般公共预算基本支出表</w:t>
      </w:r>
    </w:p>
    <w:p>
      <w:pPr>
        <w:rPr>
          <w:rFonts w:hint="eastAsia" w:ascii="仿宋_GB2312" w:hAnsi="黑体" w:eastAsia="仿宋_GB2312" w:cs="仿宋_GB2312"/>
          <w:kern w:val="2"/>
          <w:sz w:val="32"/>
          <w:szCs w:val="32"/>
          <w:lang w:val="en-US" w:eastAsia="zh-CN" w:bidi="ar-SA"/>
        </w:rPr>
      </w:pPr>
      <w:r>
        <w:rPr>
          <w:rFonts w:hint="eastAsia" w:ascii="仿宋_GB2312" w:hAnsi="黑体" w:eastAsia="仿宋_GB2312" w:cs="仿宋_GB2312"/>
          <w:kern w:val="2"/>
          <w:sz w:val="32"/>
          <w:szCs w:val="32"/>
          <w:lang w:val="en-US" w:eastAsia="zh-CN" w:bidi="ar-SA"/>
        </w:rPr>
        <w:t>四、一般公共预算“三公”经费支出表</w:t>
      </w:r>
    </w:p>
    <w:p>
      <w:pPr>
        <w:rPr>
          <w:rFonts w:hint="eastAsia" w:ascii="仿宋_GB2312" w:hAnsi="黑体" w:eastAsia="仿宋_GB2312" w:cs="仿宋_GB2312"/>
          <w:kern w:val="2"/>
          <w:sz w:val="32"/>
          <w:szCs w:val="32"/>
          <w:lang w:val="en-US" w:eastAsia="zh-CN" w:bidi="ar-SA"/>
        </w:rPr>
      </w:pPr>
      <w:r>
        <w:rPr>
          <w:rFonts w:hint="eastAsia" w:ascii="仿宋_GB2312" w:hAnsi="黑体" w:eastAsia="仿宋_GB2312" w:cs="仿宋_GB2312"/>
          <w:kern w:val="2"/>
          <w:sz w:val="32"/>
          <w:szCs w:val="32"/>
          <w:lang w:val="en-US" w:eastAsia="zh-CN" w:bidi="ar-SA"/>
        </w:rPr>
        <w:t>五、政府性基金预算支出表。</w:t>
      </w:r>
    </w:p>
    <w:p>
      <w:pPr>
        <w:rPr>
          <w:rFonts w:hint="eastAsia" w:ascii="仿宋_GB2312" w:hAnsi="黑体" w:eastAsia="仿宋_GB2312" w:cs="仿宋_GB2312"/>
          <w:kern w:val="2"/>
          <w:sz w:val="32"/>
          <w:szCs w:val="32"/>
          <w:lang w:val="en-US" w:eastAsia="zh-CN" w:bidi="ar-SA"/>
        </w:rPr>
      </w:pPr>
      <w:r>
        <w:rPr>
          <w:rFonts w:hint="eastAsia" w:ascii="仿宋_GB2312" w:hAnsi="黑体" w:eastAsia="仿宋_GB2312" w:cs="仿宋_GB2312"/>
          <w:kern w:val="2"/>
          <w:sz w:val="32"/>
          <w:szCs w:val="32"/>
          <w:lang w:val="en-US" w:eastAsia="zh-CN" w:bidi="ar-SA"/>
        </w:rPr>
        <w:t>六、部门收支总表</w:t>
      </w:r>
    </w:p>
    <w:p>
      <w:pPr>
        <w:rPr>
          <w:rFonts w:hint="eastAsia" w:ascii="仿宋_GB2312" w:hAnsi="黑体" w:eastAsia="仿宋_GB2312" w:cs="仿宋_GB2312"/>
          <w:kern w:val="2"/>
          <w:sz w:val="32"/>
          <w:szCs w:val="32"/>
          <w:lang w:val="en-US" w:eastAsia="zh-CN" w:bidi="ar-SA"/>
        </w:rPr>
      </w:pPr>
      <w:r>
        <w:rPr>
          <w:rFonts w:hint="eastAsia" w:ascii="仿宋_GB2312" w:hAnsi="黑体" w:eastAsia="仿宋_GB2312" w:cs="仿宋_GB2312"/>
          <w:kern w:val="2"/>
          <w:sz w:val="32"/>
          <w:szCs w:val="32"/>
          <w:lang w:val="en-US" w:eastAsia="zh-CN" w:bidi="ar-SA"/>
        </w:rPr>
        <w:t>七、部门收入总表</w:t>
      </w:r>
    </w:p>
    <w:p>
      <w:pPr>
        <w:rPr>
          <w:rFonts w:hint="eastAsia" w:ascii="仿宋_GB2312" w:hAnsi="黑体" w:eastAsia="仿宋_GB2312" w:cs="仿宋_GB2312"/>
          <w:kern w:val="2"/>
          <w:sz w:val="32"/>
          <w:szCs w:val="32"/>
          <w:lang w:val="en-US" w:eastAsia="zh-CN" w:bidi="ar-SA"/>
        </w:rPr>
      </w:pPr>
      <w:r>
        <w:rPr>
          <w:rFonts w:hint="eastAsia" w:ascii="仿宋_GB2312" w:hAnsi="黑体" w:eastAsia="仿宋_GB2312" w:cs="仿宋_GB2312"/>
          <w:kern w:val="2"/>
          <w:sz w:val="32"/>
          <w:szCs w:val="32"/>
          <w:lang w:val="en-US" w:eastAsia="zh-CN" w:bidi="ar-SA"/>
        </w:rPr>
        <w:t>八、部门支出总表</w:t>
      </w:r>
    </w:p>
    <w:p>
      <w:pPr>
        <w:rPr>
          <w:rFonts w:hint="eastAsia" w:ascii="仿宋_GB2312" w:hAnsi="黑体" w:eastAsia="仿宋_GB2312" w:cs="仿宋_GB2312"/>
          <w:kern w:val="2"/>
          <w:sz w:val="32"/>
          <w:szCs w:val="32"/>
          <w:lang w:val="en-US" w:eastAsia="zh-CN" w:bidi="ar-SA"/>
        </w:rPr>
      </w:pPr>
      <w:r>
        <w:rPr>
          <w:rFonts w:hint="eastAsia" w:ascii="仿宋_GB2312" w:hAnsi="黑体" w:eastAsia="仿宋_GB2312" w:cs="仿宋_GB2312"/>
          <w:kern w:val="2"/>
          <w:sz w:val="32"/>
          <w:szCs w:val="32"/>
          <w:lang w:val="en-US" w:eastAsia="zh-CN" w:bidi="ar-SA"/>
        </w:rPr>
        <w:t>九、部门支出明细表</w:t>
      </w:r>
    </w:p>
    <w:p>
      <w:pPr>
        <w:rPr>
          <w:rFonts w:hint="eastAsia" w:ascii="仿宋_GB2312" w:hAnsi="黑体" w:eastAsia="仿宋_GB2312" w:cs="仿宋_GB2312"/>
          <w:kern w:val="2"/>
          <w:sz w:val="32"/>
          <w:szCs w:val="32"/>
          <w:lang w:val="en-US" w:eastAsia="zh-CN" w:bidi="ar-SA"/>
        </w:rPr>
      </w:pPr>
      <w:r>
        <w:rPr>
          <w:rFonts w:hint="eastAsia" w:ascii="仿宋_GB2312" w:hAnsi="黑体" w:eastAsia="仿宋_GB2312" w:cs="仿宋_GB2312"/>
          <w:kern w:val="2"/>
          <w:sz w:val="32"/>
          <w:szCs w:val="32"/>
          <w:lang w:val="en-US" w:eastAsia="zh-CN" w:bidi="ar-SA"/>
        </w:rPr>
        <w:t>十、项目支出绩效信息表</w:t>
      </w:r>
      <w:bookmarkStart w:id="0" w:name="_GoBack"/>
      <w:bookmarkEnd w:id="0"/>
    </w:p>
    <w:p>
      <w:pPr>
        <w:rPr>
          <w:rFonts w:hint="eastAsia" w:ascii="仿宋_GB2312" w:hAnsi="黑体" w:eastAsia="仿宋_GB2312" w:cs="仿宋_GB2312"/>
          <w:kern w:val="2"/>
          <w:sz w:val="32"/>
          <w:szCs w:val="32"/>
          <w:lang w:val="en-US" w:eastAsia="zh-CN" w:bidi="ar-SA"/>
        </w:rPr>
      </w:pPr>
    </w:p>
    <w:p>
      <w:pPr>
        <w:jc w:val="center"/>
        <w:rPr>
          <w:rFonts w:ascii="黑体" w:hAnsi="黑体" w:eastAsia="黑体"/>
          <w:sz w:val="32"/>
          <w:szCs w:val="32"/>
        </w:rPr>
      </w:pPr>
      <w:r>
        <w:rPr>
          <w:rFonts w:hint="eastAsia" w:ascii="黑体" w:hAnsi="黑体" w:eastAsia="黑体"/>
          <w:sz w:val="32"/>
          <w:szCs w:val="32"/>
        </w:rPr>
        <w:t>第三部分</w:t>
      </w:r>
      <w:r>
        <w:rPr>
          <w:rFonts w:hint="eastAsia" w:ascii="黑体" w:hAnsi="黑体" w:eastAsia="黑体"/>
          <w:sz w:val="32"/>
          <w:szCs w:val="32"/>
          <w:lang w:eastAsia="zh-CN"/>
        </w:rPr>
        <w:t>秀英区城乡环境卫生督查所</w:t>
      </w:r>
      <w:r>
        <w:rPr>
          <w:rFonts w:hint="eastAsia" w:ascii="黑体" w:hAnsi="黑体" w:eastAsia="黑体"/>
          <w:sz w:val="32"/>
          <w:szCs w:val="32"/>
          <w:lang w:val="en-US" w:eastAsia="zh-CN"/>
        </w:rPr>
        <w:t>2022</w:t>
      </w:r>
      <w:r>
        <w:rPr>
          <w:rFonts w:hint="eastAsia" w:ascii="黑体" w:hAnsi="黑体" w:eastAsia="黑体"/>
          <w:sz w:val="32"/>
          <w:szCs w:val="32"/>
        </w:rPr>
        <w:t>年预算情况</w:t>
      </w:r>
      <w:r>
        <w:rPr>
          <w:rFonts w:hint="eastAsia" w:ascii="黑体" w:hAnsi="黑体" w:eastAsia="黑体"/>
          <w:sz w:val="32"/>
          <w:szCs w:val="32"/>
          <w:lang w:eastAsia="zh-CN"/>
        </w:rPr>
        <w:t>总体</w:t>
      </w:r>
      <w:r>
        <w:rPr>
          <w:rFonts w:hint="eastAsia" w:ascii="黑体" w:hAnsi="黑体" w:eastAsia="黑体"/>
          <w:sz w:val="32"/>
          <w:szCs w:val="32"/>
        </w:rPr>
        <w:t>说明</w:t>
      </w:r>
    </w:p>
    <w:p>
      <w:pPr>
        <w:jc w:val="center"/>
        <w:rPr>
          <w:rFonts w:ascii="黑体" w:hAnsi="黑体" w:eastAsia="黑体"/>
          <w:sz w:val="32"/>
          <w:szCs w:val="32"/>
        </w:rPr>
      </w:pPr>
    </w:p>
    <w:p>
      <w:pPr>
        <w:ind w:firstLine="640" w:firstLineChars="200"/>
        <w:jc w:val="left"/>
        <w:rPr>
          <w:rFonts w:ascii="黑体" w:hAnsi="黑体" w:eastAsia="黑体"/>
          <w:sz w:val="32"/>
          <w:szCs w:val="32"/>
        </w:rPr>
      </w:pPr>
      <w:r>
        <w:rPr>
          <w:rFonts w:hint="eastAsia" w:ascii="黑体" w:hAnsi="黑体" w:eastAsia="黑体"/>
          <w:sz w:val="32"/>
          <w:szCs w:val="32"/>
        </w:rPr>
        <w:t>一、关于</w:t>
      </w:r>
      <w:r>
        <w:rPr>
          <w:rFonts w:hint="eastAsia" w:ascii="黑体" w:hAnsi="黑体" w:eastAsia="黑体"/>
          <w:sz w:val="32"/>
          <w:szCs w:val="32"/>
          <w:lang w:eastAsia="zh-CN"/>
        </w:rPr>
        <w:t>秀英区城乡环境卫生督查所</w:t>
      </w:r>
      <w:r>
        <w:rPr>
          <w:rFonts w:hint="eastAsia" w:ascii="黑体" w:hAnsi="黑体" w:eastAsia="黑体"/>
          <w:sz w:val="32"/>
          <w:szCs w:val="32"/>
          <w:lang w:val="en-US" w:eastAsia="zh-CN"/>
        </w:rPr>
        <w:t>2022</w:t>
      </w:r>
      <w:r>
        <w:rPr>
          <w:rFonts w:hint="eastAsia" w:ascii="黑体" w:hAnsi="黑体" w:eastAsia="黑体"/>
          <w:sz w:val="32"/>
          <w:szCs w:val="32"/>
        </w:rPr>
        <w:t>年财政拨款收支预算情况的总体说明</w:t>
      </w:r>
    </w:p>
    <w:p>
      <w:pPr>
        <w:ind w:firstLine="640" w:firstLineChars="200"/>
        <w:jc w:val="left"/>
        <w:rPr>
          <w:rFonts w:ascii="仿宋_GB2312" w:hAnsi="黑体" w:eastAsia="仿宋_GB2312"/>
          <w:sz w:val="32"/>
          <w:szCs w:val="32"/>
        </w:rPr>
      </w:pPr>
      <w:r>
        <w:rPr>
          <w:rFonts w:hint="eastAsia" w:ascii="仿宋_GB2312" w:hAnsi="仿宋_GB2312" w:eastAsia="仿宋_GB2312" w:cs="仿宋_GB2312"/>
          <w:sz w:val="32"/>
          <w:szCs w:val="32"/>
        </w:rPr>
        <w:t>秀英区环境卫生督查所202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年财政拨款收支总预算</w:t>
      </w:r>
      <w:r>
        <w:rPr>
          <w:rFonts w:hint="eastAsia" w:ascii="仿宋_GB2312" w:hAnsi="仿宋_GB2312" w:eastAsia="仿宋_GB2312" w:cs="仿宋_GB2312"/>
          <w:sz w:val="32"/>
          <w:szCs w:val="32"/>
          <w:lang w:val="en-US" w:eastAsia="zh-CN"/>
        </w:rPr>
        <w:t>456.13</w:t>
      </w:r>
      <w:r>
        <w:rPr>
          <w:rFonts w:hint="eastAsia" w:ascii="仿宋_GB2312" w:hAnsi="仿宋_GB2312" w:eastAsia="仿宋_GB2312" w:cs="仿宋_GB2312"/>
          <w:sz w:val="32"/>
          <w:szCs w:val="32"/>
        </w:rPr>
        <w:t>万元。其中，收入总计</w:t>
      </w:r>
      <w:r>
        <w:rPr>
          <w:rFonts w:hint="eastAsia" w:ascii="仿宋_GB2312" w:hAnsi="仿宋_GB2312" w:eastAsia="仿宋_GB2312" w:cs="仿宋_GB2312"/>
          <w:sz w:val="32"/>
          <w:szCs w:val="32"/>
          <w:lang w:val="en-US" w:eastAsia="zh-CN"/>
        </w:rPr>
        <w:t>456.13</w:t>
      </w:r>
      <w:r>
        <w:rPr>
          <w:rFonts w:hint="eastAsia" w:ascii="仿宋_GB2312" w:hAnsi="仿宋_GB2312" w:eastAsia="仿宋_GB2312" w:cs="仿宋_GB2312"/>
          <w:sz w:val="32"/>
          <w:szCs w:val="32"/>
        </w:rPr>
        <w:t>万元，包括一般公共预算本年收入</w:t>
      </w:r>
      <w:r>
        <w:rPr>
          <w:rFonts w:hint="eastAsia" w:ascii="仿宋_GB2312" w:hAnsi="仿宋_GB2312" w:eastAsia="仿宋_GB2312" w:cs="仿宋_GB2312"/>
          <w:sz w:val="32"/>
          <w:szCs w:val="32"/>
          <w:lang w:val="en-US" w:eastAsia="zh-CN"/>
        </w:rPr>
        <w:t>456.13</w:t>
      </w:r>
      <w:r>
        <w:rPr>
          <w:rFonts w:hint="eastAsia" w:ascii="仿宋_GB2312" w:hAnsi="仿宋_GB2312" w:eastAsia="仿宋_GB2312" w:cs="仿宋_GB2312"/>
          <w:sz w:val="32"/>
          <w:szCs w:val="32"/>
        </w:rPr>
        <w:t>万元、上年结转0万元，政府性基金预算本年收入0万元、上年结转0万元；支出总计0万元，包括一般公共服务支出0万元、外交支出0万元、国防支出0万元，结转下年0万元</w:t>
      </w:r>
      <w:r>
        <w:rPr>
          <w:rFonts w:hint="eastAsia" w:ascii="仿宋_GB2312" w:hAnsi="黑体" w:eastAsia="仿宋_GB2312"/>
          <w:sz w:val="32"/>
          <w:szCs w:val="32"/>
        </w:rPr>
        <w:t>。</w:t>
      </w:r>
    </w:p>
    <w:p>
      <w:pPr>
        <w:ind w:firstLine="640"/>
        <w:jc w:val="left"/>
        <w:rPr>
          <w:rFonts w:ascii="黑体" w:hAnsi="黑体" w:eastAsia="黑体"/>
          <w:sz w:val="32"/>
          <w:szCs w:val="32"/>
        </w:rPr>
      </w:pPr>
      <w:r>
        <w:rPr>
          <w:rFonts w:hint="eastAsia" w:ascii="黑体" w:hAnsi="黑体" w:eastAsia="黑体"/>
          <w:sz w:val="32"/>
          <w:szCs w:val="32"/>
        </w:rPr>
        <w:t>二、关于</w:t>
      </w:r>
      <w:r>
        <w:rPr>
          <w:rFonts w:hint="eastAsia" w:ascii="黑体" w:hAnsi="黑体" w:eastAsia="黑体"/>
          <w:sz w:val="32"/>
          <w:szCs w:val="32"/>
          <w:lang w:eastAsia="zh-CN"/>
        </w:rPr>
        <w:t>秀英区城乡环境卫生督查所</w:t>
      </w:r>
      <w:r>
        <w:rPr>
          <w:rFonts w:hint="eastAsia" w:ascii="黑体" w:hAnsi="黑体" w:eastAsia="黑体"/>
          <w:sz w:val="32"/>
          <w:szCs w:val="32"/>
          <w:lang w:val="en-US" w:eastAsia="zh-CN"/>
        </w:rPr>
        <w:t>2022</w:t>
      </w:r>
      <w:r>
        <w:rPr>
          <w:rFonts w:hint="eastAsia" w:ascii="黑体" w:hAnsi="黑体" w:eastAsia="黑体"/>
          <w:sz w:val="32"/>
          <w:szCs w:val="32"/>
        </w:rPr>
        <w:t>年一般公共预算当年拨款情况说明</w:t>
      </w:r>
    </w:p>
    <w:p>
      <w:pPr>
        <w:ind w:firstLine="640"/>
        <w:jc w:val="left"/>
        <w:rPr>
          <w:rFonts w:ascii="楷体" w:hAnsi="楷体" w:eastAsia="楷体"/>
          <w:b/>
          <w:bCs/>
          <w:sz w:val="32"/>
          <w:szCs w:val="32"/>
        </w:rPr>
      </w:pPr>
      <w:r>
        <w:rPr>
          <w:rFonts w:hint="eastAsia" w:ascii="楷体" w:hAnsi="楷体" w:eastAsia="楷体"/>
          <w:b/>
          <w:bCs/>
          <w:sz w:val="32"/>
          <w:szCs w:val="32"/>
        </w:rPr>
        <w:t>（一）一般公共预算当年规模变化情况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黑体" w:eastAsia="仿宋_GB2312"/>
          <w:sz w:val="32"/>
          <w:szCs w:val="32"/>
          <w:lang w:val="en-US" w:eastAsia="zh-CN"/>
        </w:rPr>
      </w:pPr>
      <w:r>
        <w:rPr>
          <w:rFonts w:hint="eastAsia" w:ascii="仿宋_GB2312" w:hAnsi="仿宋_GB2312" w:eastAsia="仿宋_GB2312" w:cs="仿宋_GB2312"/>
          <w:sz w:val="32"/>
          <w:szCs w:val="32"/>
        </w:rPr>
        <w:t>秀英区城乡环境卫生督查所202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年一般公共预算当年拨款</w:t>
      </w:r>
      <w:r>
        <w:rPr>
          <w:rFonts w:hint="eastAsia" w:ascii="仿宋_GB2312" w:hAnsi="仿宋_GB2312" w:eastAsia="仿宋_GB2312" w:cs="仿宋_GB2312"/>
          <w:sz w:val="32"/>
          <w:szCs w:val="32"/>
          <w:lang w:val="en-US" w:eastAsia="zh-CN"/>
        </w:rPr>
        <w:t>456.13</w:t>
      </w:r>
      <w:r>
        <w:rPr>
          <w:rFonts w:hint="eastAsia" w:ascii="仿宋_GB2312" w:hAnsi="仿宋_GB2312" w:eastAsia="仿宋_GB2312" w:cs="仿宋_GB2312"/>
          <w:sz w:val="32"/>
          <w:szCs w:val="32"/>
        </w:rPr>
        <w:t>万元，比上年预算数</w:t>
      </w:r>
      <w:r>
        <w:rPr>
          <w:rFonts w:hint="eastAsia" w:ascii="仿宋_GB2312" w:hAnsi="仿宋_GB2312" w:eastAsia="仿宋_GB2312" w:cs="仿宋_GB2312"/>
          <w:sz w:val="32"/>
          <w:szCs w:val="32"/>
          <w:lang w:eastAsia="zh-CN"/>
        </w:rPr>
        <w:t>增加</w:t>
      </w:r>
      <w:r>
        <w:rPr>
          <w:rFonts w:hint="eastAsia" w:ascii="仿宋_GB2312" w:hAnsi="仿宋_GB2312" w:eastAsia="仿宋_GB2312" w:cs="仿宋_GB2312"/>
          <w:sz w:val="32"/>
          <w:szCs w:val="32"/>
          <w:lang w:val="en-US" w:eastAsia="zh-CN"/>
        </w:rPr>
        <w:t>28.35</w:t>
      </w:r>
      <w:r>
        <w:rPr>
          <w:rFonts w:hint="eastAsia" w:ascii="仿宋_GB2312" w:hAnsi="仿宋_GB2312" w:eastAsia="仿宋_GB2312" w:cs="仿宋_GB2312"/>
          <w:sz w:val="32"/>
          <w:szCs w:val="32"/>
        </w:rPr>
        <w:t>。</w:t>
      </w:r>
      <w:r>
        <w:rPr>
          <w:rFonts w:hint="eastAsia" w:ascii="仿宋_GB2312" w:hAnsi="黑体" w:eastAsia="仿宋_GB2312"/>
          <w:sz w:val="32"/>
          <w:szCs w:val="32"/>
          <w:lang w:eastAsia="zh-CN"/>
        </w:rPr>
        <w:t>主要原因是：支付</w:t>
      </w:r>
      <w:r>
        <w:rPr>
          <w:rFonts w:hint="eastAsia" w:ascii="仿宋_GB2312" w:hAnsi="黑体" w:eastAsia="仿宋_GB2312"/>
          <w:sz w:val="32"/>
          <w:szCs w:val="32"/>
          <w:lang w:val="en-US" w:eastAsia="zh-CN"/>
        </w:rPr>
        <w:t>2021年干部职工误餐经费。</w:t>
      </w:r>
    </w:p>
    <w:p>
      <w:pPr>
        <w:ind w:firstLine="640"/>
        <w:jc w:val="left"/>
        <w:rPr>
          <w:rFonts w:ascii="楷体" w:hAnsi="楷体" w:eastAsia="楷体"/>
          <w:b/>
          <w:bCs/>
          <w:sz w:val="32"/>
          <w:szCs w:val="32"/>
        </w:rPr>
      </w:pPr>
      <w:r>
        <w:rPr>
          <w:rFonts w:hint="eastAsia" w:ascii="楷体" w:hAnsi="楷体" w:eastAsia="楷体"/>
          <w:b/>
          <w:bCs/>
          <w:sz w:val="32"/>
          <w:szCs w:val="32"/>
        </w:rPr>
        <w:t>（二）一般公共预算当年拨款结构情况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黑体" w:eastAsia="仿宋_GB2312"/>
          <w:sz w:val="32"/>
          <w:szCs w:val="32"/>
          <w:lang w:eastAsia="zh-CN"/>
        </w:rPr>
      </w:pPr>
      <w:r>
        <w:rPr>
          <w:rFonts w:hint="eastAsia" w:ascii="仿宋_GB2312" w:hAnsi="仿宋_GB2312" w:eastAsia="仿宋_GB2312" w:cs="仿宋_GB2312"/>
          <w:sz w:val="32"/>
          <w:szCs w:val="32"/>
        </w:rPr>
        <w:t>一般公共服务（类）支出0万元，占0%；外交（类）支出0万元，占0%；教育（类）支出0万元，占0%；科学技术（类）支出0万元，占0%；文化体育与传媒（类）支出0万元，占0%；社会保障和就业（类）支出</w:t>
      </w:r>
      <w:r>
        <w:rPr>
          <w:rFonts w:hint="eastAsia" w:ascii="仿宋_GB2312" w:hAnsi="仿宋_GB2312" w:eastAsia="仿宋_GB2312" w:cs="仿宋_GB2312"/>
          <w:sz w:val="32"/>
          <w:szCs w:val="32"/>
          <w:lang w:val="en-US" w:eastAsia="zh-CN"/>
        </w:rPr>
        <w:t>34.74</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7.62</w:t>
      </w:r>
      <w:r>
        <w:rPr>
          <w:rFonts w:hint="eastAsia" w:ascii="仿宋_GB2312" w:hAnsi="仿宋_GB2312" w:eastAsia="仿宋_GB2312" w:cs="仿宋_GB2312"/>
          <w:sz w:val="32"/>
          <w:szCs w:val="32"/>
        </w:rPr>
        <w:t>%；社会保险基金（类）支出0万元，占0%；医疗卫生与计划生育（类）支出</w:t>
      </w:r>
      <w:r>
        <w:rPr>
          <w:rFonts w:hint="eastAsia" w:ascii="仿宋_GB2312" w:hAnsi="仿宋_GB2312" w:eastAsia="仿宋_GB2312" w:cs="仿宋_GB2312"/>
          <w:sz w:val="32"/>
          <w:szCs w:val="32"/>
          <w:lang w:val="en-US" w:eastAsia="zh-CN"/>
        </w:rPr>
        <w:t>50.18</w:t>
      </w:r>
      <w:r>
        <w:rPr>
          <w:rFonts w:hint="eastAsia" w:ascii="仿宋_GB2312" w:hAnsi="仿宋_GB2312" w:eastAsia="仿宋_GB2312" w:cs="仿宋_GB2312"/>
          <w:sz w:val="32"/>
          <w:szCs w:val="32"/>
        </w:rPr>
        <w:t>万元，占11%；节能环保（类）支出0万元，占0%；城乡社区（类）支出3</w:t>
      </w:r>
      <w:r>
        <w:rPr>
          <w:rFonts w:hint="eastAsia" w:ascii="仿宋_GB2312" w:hAnsi="仿宋_GB2312" w:eastAsia="仿宋_GB2312" w:cs="仿宋_GB2312"/>
          <w:sz w:val="32"/>
          <w:szCs w:val="32"/>
          <w:lang w:val="en-US" w:eastAsia="zh-CN"/>
        </w:rPr>
        <w:t>45.50</w:t>
      </w:r>
      <w:r>
        <w:rPr>
          <w:rFonts w:hint="eastAsia" w:ascii="仿宋_GB2312" w:hAnsi="仿宋_GB2312" w:eastAsia="仿宋_GB2312" w:cs="仿宋_GB2312"/>
          <w:sz w:val="32"/>
          <w:szCs w:val="32"/>
        </w:rPr>
        <w:t>万元，占7</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.7</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农林水（类）支出0万元，占0%；交通运输（类）支出0万元，占0%；资源勘探信息等（类）支出0万元，占0%；商业服务业等（类）支出0万元，占0%；金融（类）支出0万元，占0%；援助其他地区（类）支出0万元，占0%；国土海洋气象等（类）支出0万元，占0%；住房保障（类）支出</w:t>
      </w:r>
      <w:r>
        <w:rPr>
          <w:rFonts w:hint="eastAsia" w:ascii="仿宋_GB2312" w:hAnsi="仿宋_GB2312" w:eastAsia="仿宋_GB2312" w:cs="仿宋_GB2312"/>
          <w:sz w:val="32"/>
          <w:szCs w:val="32"/>
          <w:lang w:val="en-US" w:eastAsia="zh-CN"/>
        </w:rPr>
        <w:t>25.72</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5.64</w:t>
      </w:r>
      <w:r>
        <w:rPr>
          <w:rFonts w:hint="eastAsia" w:ascii="仿宋_GB2312" w:hAnsi="仿宋_GB2312" w:eastAsia="仿宋_GB2312" w:cs="仿宋_GB2312"/>
          <w:sz w:val="32"/>
          <w:szCs w:val="32"/>
        </w:rPr>
        <w:t>%；粮油物资储备（类）支出0万元，占0%；预备费（类）0万元，占0%；其它（类）支出0万元，占0%；转移性（类）支出0万元，占0%；债务还本（类）支出0万元，占0%；债务付息（类）支出0万元，占0%；债务发行费用（类）支出0万元，占0%；结转下年0万元。</w:t>
      </w:r>
    </w:p>
    <w:p>
      <w:pPr>
        <w:ind w:firstLine="640"/>
        <w:jc w:val="left"/>
        <w:rPr>
          <w:rFonts w:ascii="楷体" w:hAnsi="楷体" w:eastAsia="楷体"/>
          <w:b/>
          <w:bCs/>
          <w:sz w:val="32"/>
          <w:szCs w:val="32"/>
        </w:rPr>
      </w:pPr>
      <w:r>
        <w:rPr>
          <w:rFonts w:hint="eastAsia" w:ascii="楷体" w:hAnsi="楷体" w:eastAsia="楷体"/>
          <w:b/>
          <w:bCs/>
          <w:sz w:val="32"/>
          <w:szCs w:val="32"/>
        </w:rPr>
        <w:t>（三）一般公共预算当年拨款具体使用情况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1.一般公共服务（类）人大事务（款）行政运行（项）202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年预算数为0万元，比上年预算数持平0万元，主要是无该项拨款。</w:t>
      </w:r>
    </w:p>
    <w:p>
      <w:pPr>
        <w:ind w:firstLine="640" w:firstLineChars="200"/>
        <w:rPr>
          <w:rFonts w:hint="eastAsia" w:ascii="仿宋_GB2312" w:hAnsi="黑体" w:eastAsia="仿宋_GB2312"/>
          <w:sz w:val="32"/>
          <w:szCs w:val="32"/>
          <w:lang w:eastAsia="zh-CN"/>
        </w:rPr>
      </w:pPr>
      <w:r>
        <w:rPr>
          <w:rFonts w:hint="eastAsia" w:ascii="仿宋_GB2312" w:hAnsi="仿宋_GB2312" w:eastAsia="仿宋_GB2312" w:cs="仿宋_GB2312"/>
          <w:sz w:val="32"/>
          <w:szCs w:val="32"/>
        </w:rPr>
        <w:t>2.一般公共服务（类）人大事务（款）一般行政管理事务（项）202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年预算数为0万元，比上年预算数持平0万元，主要是无该项拨款</w:t>
      </w:r>
      <w:r>
        <w:rPr>
          <w:rFonts w:hint="eastAsia" w:ascii="仿宋_GB2312" w:hAnsi="黑体" w:eastAsia="仿宋_GB2312"/>
          <w:sz w:val="32"/>
          <w:szCs w:val="32"/>
          <w:lang w:eastAsia="zh-CN"/>
        </w:rPr>
        <w:t>。</w:t>
      </w:r>
    </w:p>
    <w:p>
      <w:pPr>
        <w:ind w:firstLine="640"/>
        <w:rPr>
          <w:rFonts w:ascii="黑体" w:hAnsi="黑体" w:eastAsia="黑体"/>
          <w:sz w:val="32"/>
          <w:szCs w:val="32"/>
        </w:rPr>
      </w:pPr>
      <w:r>
        <w:rPr>
          <w:rFonts w:hint="eastAsia" w:ascii="黑体" w:hAnsi="黑体" w:eastAsia="黑体"/>
          <w:sz w:val="32"/>
          <w:szCs w:val="32"/>
        </w:rPr>
        <w:t>三、关于</w:t>
      </w:r>
      <w:r>
        <w:rPr>
          <w:rFonts w:hint="eastAsia" w:ascii="黑体" w:hAnsi="黑体" w:eastAsia="黑体"/>
          <w:sz w:val="32"/>
          <w:szCs w:val="32"/>
          <w:lang w:eastAsia="zh-CN"/>
        </w:rPr>
        <w:t>秀英区城乡环境卫生督查所</w:t>
      </w:r>
      <w:r>
        <w:rPr>
          <w:rFonts w:hint="eastAsia" w:ascii="黑体" w:hAnsi="黑体" w:eastAsia="黑体"/>
          <w:sz w:val="32"/>
          <w:szCs w:val="32"/>
        </w:rPr>
        <w:t>20</w:t>
      </w:r>
      <w:r>
        <w:rPr>
          <w:rFonts w:hint="eastAsia" w:ascii="黑体" w:hAnsi="黑体" w:eastAsia="黑体"/>
          <w:sz w:val="32"/>
          <w:szCs w:val="32"/>
          <w:lang w:val="en-US" w:eastAsia="zh-CN"/>
        </w:rPr>
        <w:t>22</w:t>
      </w:r>
      <w:r>
        <w:rPr>
          <w:rFonts w:hint="eastAsia" w:ascii="黑体" w:hAnsi="黑体" w:eastAsia="黑体"/>
          <w:sz w:val="32"/>
          <w:szCs w:val="32"/>
        </w:rPr>
        <w:t>年一般公共预算基本支出情况说明</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秀英区城乡环境卫生督查所202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年一般公共预算基本支出为</w:t>
      </w:r>
      <w:r>
        <w:rPr>
          <w:rFonts w:hint="eastAsia" w:ascii="仿宋_GB2312" w:hAnsi="仿宋_GB2312" w:eastAsia="仿宋_GB2312" w:cs="仿宋_GB2312"/>
          <w:sz w:val="32"/>
          <w:szCs w:val="32"/>
          <w:lang w:val="en-US" w:eastAsia="zh-CN"/>
        </w:rPr>
        <w:t>446.13</w:t>
      </w:r>
      <w:r>
        <w:rPr>
          <w:rFonts w:hint="eastAsia" w:ascii="仿宋_GB2312" w:hAnsi="仿宋_GB2312" w:eastAsia="仿宋_GB2312" w:cs="仿宋_GB2312"/>
          <w:sz w:val="32"/>
          <w:szCs w:val="32"/>
        </w:rPr>
        <w:t>万元，其中：</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人员经费4</w:t>
      </w:r>
      <w:r>
        <w:rPr>
          <w:rFonts w:hint="eastAsia" w:ascii="仿宋_GB2312" w:hAnsi="仿宋_GB2312" w:eastAsia="仿宋_GB2312" w:cs="仿宋_GB2312"/>
          <w:sz w:val="32"/>
          <w:szCs w:val="32"/>
          <w:lang w:val="en-US" w:eastAsia="zh-CN"/>
        </w:rPr>
        <w:t>24.49</w:t>
      </w:r>
      <w:r>
        <w:rPr>
          <w:rFonts w:hint="eastAsia" w:ascii="仿宋_GB2312" w:hAnsi="仿宋_GB2312" w:eastAsia="仿宋_GB2312" w:cs="仿宋_GB2312"/>
          <w:sz w:val="32"/>
          <w:szCs w:val="32"/>
        </w:rPr>
        <w:t>万元，主要包括：基本工资、津贴补贴、奖金、社会保障缴费、住房公积金、其他工资福利支出;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公用经费2</w:t>
      </w:r>
      <w:r>
        <w:rPr>
          <w:rFonts w:hint="eastAsia" w:ascii="仿宋_GB2312" w:hAnsi="仿宋_GB2312" w:eastAsia="仿宋_GB2312" w:cs="仿宋_GB2312"/>
          <w:sz w:val="32"/>
          <w:szCs w:val="32"/>
          <w:lang w:val="en-US" w:eastAsia="zh-CN"/>
        </w:rPr>
        <w:t>1.64</w:t>
      </w:r>
      <w:r>
        <w:rPr>
          <w:rFonts w:hint="eastAsia" w:ascii="仿宋_GB2312" w:hAnsi="仿宋_GB2312" w:eastAsia="仿宋_GB2312" w:cs="仿宋_GB2312"/>
          <w:sz w:val="32"/>
          <w:szCs w:val="32"/>
        </w:rPr>
        <w:t>万元，主要包括：办公费、邮电费、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工会经费、福利费、公务用车运行维护费、住房公积金、其他工资福利支出等。</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黑体" w:eastAsia="仿宋_GB2312"/>
          <w:sz w:val="32"/>
          <w:szCs w:val="32"/>
          <w:lang w:val="en-US" w:eastAsia="zh-CN"/>
        </w:rPr>
      </w:pPr>
      <w:r>
        <w:rPr>
          <w:rFonts w:hint="eastAsia" w:ascii="仿宋_GB2312" w:hAnsi="仿宋_GB2312" w:eastAsia="仿宋_GB2312" w:cs="仿宋_GB2312"/>
          <w:sz w:val="32"/>
          <w:szCs w:val="32"/>
        </w:rPr>
        <w:t>对个人和家庭的补助</w:t>
      </w:r>
      <w:r>
        <w:rPr>
          <w:rFonts w:hint="eastAsia" w:ascii="仿宋_GB2312" w:hAnsi="仿宋_GB2312" w:eastAsia="仿宋_GB2312" w:cs="仿宋_GB2312"/>
          <w:sz w:val="32"/>
          <w:szCs w:val="32"/>
          <w:lang w:val="en-US" w:eastAsia="zh-CN"/>
        </w:rPr>
        <w:t>8.82</w:t>
      </w:r>
      <w:r>
        <w:rPr>
          <w:rFonts w:hint="eastAsia" w:ascii="仿宋_GB2312" w:hAnsi="仿宋_GB2312" w:eastAsia="仿宋_GB2312" w:cs="仿宋_GB2312"/>
          <w:sz w:val="32"/>
          <w:szCs w:val="32"/>
        </w:rPr>
        <w:t>万元，主要包括奖励金。</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四、</w:t>
      </w:r>
      <w:r>
        <w:rPr>
          <w:rFonts w:hint="eastAsia" w:ascii="黑体" w:hAnsi="黑体" w:eastAsia="黑体"/>
          <w:sz w:val="32"/>
          <w:szCs w:val="32"/>
          <w:lang w:eastAsia="zh-CN"/>
        </w:rPr>
        <w:t>秀英区城乡环境卫生督查所</w:t>
      </w:r>
      <w:r>
        <w:rPr>
          <w:rFonts w:hint="eastAsia" w:ascii="黑体" w:hAnsi="黑体" w:eastAsia="黑体"/>
          <w:sz w:val="32"/>
          <w:szCs w:val="32"/>
        </w:rPr>
        <w:t>20</w:t>
      </w:r>
      <w:r>
        <w:rPr>
          <w:rFonts w:hint="eastAsia" w:ascii="黑体" w:hAnsi="黑体" w:eastAsia="黑体"/>
          <w:sz w:val="32"/>
          <w:szCs w:val="32"/>
          <w:lang w:val="en-US" w:eastAsia="zh-CN"/>
        </w:rPr>
        <w:t>22</w:t>
      </w:r>
      <w:r>
        <w:rPr>
          <w:rFonts w:ascii="黑体" w:hAnsi="黑体" w:eastAsia="黑体" w:cs="Times New Roman"/>
          <w:sz w:val="32"/>
          <w:shd w:val="clear" w:color="auto" w:fill="FFFFFF"/>
        </w:rPr>
        <w:t>年“三公”经费预算情况</w:t>
      </w:r>
      <w:r>
        <w:rPr>
          <w:rFonts w:hint="eastAsia" w:ascii="黑体" w:hAnsi="黑体" w:eastAsia="黑体" w:cs="Times New Roman"/>
          <w:sz w:val="32"/>
          <w:shd w:val="clear" w:color="auto" w:fill="FFFFFF"/>
        </w:rPr>
        <w:t>说明</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lang w:eastAsia="zh-CN"/>
        </w:rPr>
        <w:t>秀英区城乡环境卫生督查所</w:t>
      </w:r>
      <w:r>
        <w:rPr>
          <w:rFonts w:hint="eastAsia" w:ascii="仿宋_GB2312" w:hAnsi="黑体" w:eastAsia="仿宋_GB2312"/>
          <w:sz w:val="32"/>
          <w:szCs w:val="32"/>
        </w:rPr>
        <w:t>20</w:t>
      </w:r>
      <w:r>
        <w:rPr>
          <w:rFonts w:hint="eastAsia" w:ascii="仿宋_GB2312" w:hAnsi="黑体" w:eastAsia="仿宋_GB2312"/>
          <w:sz w:val="32"/>
          <w:szCs w:val="32"/>
          <w:lang w:val="en-US" w:eastAsia="zh-CN"/>
        </w:rPr>
        <w:t>22</w:t>
      </w:r>
      <w:r>
        <w:rPr>
          <w:rFonts w:hint="eastAsia" w:ascii="仿宋_GB2312" w:hAnsi="黑体" w:eastAsia="仿宋_GB2312"/>
          <w:sz w:val="32"/>
          <w:szCs w:val="32"/>
        </w:rPr>
        <w:t>年“三公”经费预算数为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万元，其中：</w:t>
      </w:r>
    </w:p>
    <w:p>
      <w:pPr>
        <w:rPr>
          <w:rFonts w:ascii="Times New Roman" w:hAnsi="Times New Roman" w:eastAsia="仿宋_GB2312" w:cs="Times New Roman"/>
          <w:sz w:val="32"/>
          <w:shd w:val="clear" w:color="auto" w:fill="FFFFFF"/>
        </w:rPr>
      </w:pPr>
      <w:r>
        <w:rPr>
          <w:rFonts w:hint="eastAsia" w:ascii="Times New Roman" w:hAnsi="Times New Roman" w:eastAsia="仿宋_GB2312" w:cs="Times New Roman"/>
          <w:sz w:val="32"/>
          <w:shd w:val="clear" w:color="auto" w:fill="FFFFFF"/>
          <w:lang w:eastAsia="zh-CN"/>
        </w:rPr>
        <w:t>（一）</w:t>
      </w:r>
      <w:r>
        <w:rPr>
          <w:rFonts w:ascii="Times New Roman" w:hAnsi="Times New Roman" w:eastAsia="仿宋_GB2312" w:cs="Times New Roman"/>
          <w:sz w:val="32"/>
          <w:shd w:val="clear" w:color="auto" w:fill="FFFFFF"/>
        </w:rPr>
        <w:t>因公出国（境）经费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lang w:val="en-US" w:eastAsia="zh-CN"/>
        </w:rPr>
        <w:t>0</w:t>
      </w:r>
      <w:r>
        <w:rPr>
          <w:rFonts w:ascii="Times New Roman" w:hAnsi="Times New Roman" w:eastAsia="仿宋_GB2312" w:cs="Times New Roman"/>
          <w:sz w:val="32"/>
          <w:shd w:val="clear" w:color="auto" w:fill="FFFFFF"/>
        </w:rPr>
        <w:t>%。根据安排的</w:t>
      </w:r>
      <w:r>
        <w:rPr>
          <w:rFonts w:hint="eastAsia" w:ascii="仿宋_GB2312" w:hAnsi="黑体" w:eastAsia="仿宋_GB2312" w:cs="仿宋_GB2312"/>
          <w:sz w:val="32"/>
          <w:szCs w:val="32"/>
          <w:lang w:val="en-US" w:eastAsia="zh-CN"/>
        </w:rPr>
        <w:t>2021</w:t>
      </w:r>
      <w:r>
        <w:rPr>
          <w:rFonts w:ascii="Times New Roman" w:hAnsi="Times New Roman" w:eastAsia="仿宋_GB2312" w:cs="Times New Roman"/>
          <w:sz w:val="32"/>
          <w:shd w:val="clear" w:color="auto" w:fill="FFFFFF"/>
        </w:rPr>
        <w:t>年出国计划，拟安排出国（境）组</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次，出国（境）</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人。</w:t>
      </w:r>
    </w:p>
    <w:p>
      <w:pPr>
        <w:rPr>
          <w:rFonts w:ascii="Times New Roman" w:hAnsi="Times New Roman" w:eastAsia="黑体" w:cs="Times New Roman"/>
          <w:sz w:val="32"/>
          <w:shd w:val="clear" w:color="auto" w:fill="FFFFFF"/>
        </w:rPr>
      </w:pPr>
      <w:r>
        <w:rPr>
          <w:rFonts w:hint="eastAsia" w:ascii="Times New Roman" w:hAnsi="Times New Roman" w:eastAsia="仿宋_GB2312" w:cs="Times New Roman"/>
          <w:sz w:val="32"/>
          <w:shd w:val="clear" w:color="auto" w:fill="FFFFFF"/>
          <w:lang w:eastAsia="zh-CN"/>
        </w:rPr>
        <w:t>（二）</w:t>
      </w:r>
      <w:r>
        <w:rPr>
          <w:rFonts w:ascii="Times New Roman" w:hAnsi="Times New Roman" w:eastAsia="仿宋_GB2312" w:cs="Times New Roman"/>
          <w:sz w:val="32"/>
          <w:shd w:val="clear" w:color="auto" w:fill="FFFFFF"/>
        </w:rPr>
        <w:t>公务用车购置及运行费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lang w:val="en-US" w:eastAsia="zh-CN"/>
        </w:rPr>
        <w:t>0</w:t>
      </w:r>
      <w:r>
        <w:rPr>
          <w:rFonts w:ascii="Times New Roman" w:hAnsi="Times New Roman" w:eastAsia="仿宋_GB2312" w:cs="Times New Roman"/>
          <w:sz w:val="32"/>
          <w:shd w:val="clear" w:color="auto" w:fill="FFFFFF"/>
        </w:rPr>
        <w:t>%。</w:t>
      </w:r>
    </w:p>
    <w:p>
      <w:pPr>
        <w:ind w:firstLine="640" w:firstLineChars="200"/>
        <w:rPr>
          <w:rFonts w:ascii="Times New Roman" w:hAnsi="Times New Roman" w:eastAsia="仿宋_GB2312" w:cs="Times New Roman"/>
          <w:sz w:val="32"/>
          <w:shd w:val="clear" w:color="auto" w:fill="FFFFFF"/>
        </w:rPr>
      </w:pPr>
      <w:r>
        <w:rPr>
          <w:rFonts w:ascii="仿宋_GB2312" w:hAnsi="黑体" w:eastAsia="仿宋_GB2312" w:cs="Times New Roman"/>
          <w:sz w:val="32"/>
          <w:szCs w:val="32"/>
        </w:rPr>
        <w:t>公务接待费</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万元，与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lang w:val="en-US" w:eastAsia="zh-CN"/>
        </w:rPr>
        <w:t>0</w:t>
      </w:r>
      <w:r>
        <w:rPr>
          <w:rFonts w:ascii="Times New Roman" w:hAnsi="Times New Roman" w:eastAsia="仿宋_GB2312" w:cs="Times New Roman"/>
          <w:sz w:val="32"/>
          <w:shd w:val="clear" w:color="auto" w:fill="FFFFFF"/>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五、关于</w:t>
      </w:r>
      <w:r>
        <w:rPr>
          <w:rFonts w:hint="eastAsia" w:ascii="黑体" w:hAnsi="黑体" w:eastAsia="黑体"/>
          <w:sz w:val="32"/>
          <w:szCs w:val="32"/>
          <w:lang w:eastAsia="zh-CN"/>
        </w:rPr>
        <w:t>秀英区城乡环境卫生督查所</w:t>
      </w:r>
      <w:r>
        <w:rPr>
          <w:rFonts w:hint="eastAsia" w:ascii="黑体" w:hAnsi="黑体" w:eastAsia="黑体"/>
          <w:sz w:val="32"/>
          <w:szCs w:val="32"/>
        </w:rPr>
        <w:t>20</w:t>
      </w:r>
      <w:r>
        <w:rPr>
          <w:rFonts w:hint="eastAsia" w:ascii="黑体" w:hAnsi="黑体" w:eastAsia="黑体"/>
          <w:sz w:val="32"/>
          <w:szCs w:val="32"/>
          <w:lang w:val="en-US" w:eastAsia="zh-CN"/>
        </w:rPr>
        <w:t>22</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政府性基金预算当年拨款情况说明</w:t>
      </w:r>
    </w:p>
    <w:p>
      <w:pPr>
        <w:ind w:firstLine="640"/>
        <w:jc w:val="left"/>
        <w:rPr>
          <w:rFonts w:ascii="楷体" w:hAnsi="楷体" w:eastAsia="楷体"/>
          <w:b/>
          <w:bCs/>
          <w:sz w:val="32"/>
          <w:szCs w:val="32"/>
        </w:rPr>
      </w:pPr>
      <w:r>
        <w:rPr>
          <w:rFonts w:hint="eastAsia" w:ascii="楷体" w:hAnsi="楷体" w:eastAsia="楷体"/>
          <w:b/>
          <w:bCs/>
          <w:sz w:val="32"/>
          <w:szCs w:val="32"/>
        </w:rPr>
        <w:t>（一）政府性基金预算当年规模变化情况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秀英区环境卫生管理局202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年政府性基金预算当年拨款0万元，比上年预算数持平0万元，主要是无预算编制。</w:t>
      </w:r>
    </w:p>
    <w:p>
      <w:pPr>
        <w:ind w:firstLine="640"/>
        <w:jc w:val="left"/>
        <w:rPr>
          <w:rFonts w:ascii="楷体" w:hAnsi="楷体" w:eastAsia="楷体"/>
          <w:b/>
          <w:bCs/>
          <w:sz w:val="32"/>
          <w:szCs w:val="32"/>
        </w:rPr>
      </w:pPr>
      <w:r>
        <w:rPr>
          <w:rFonts w:hint="eastAsia" w:ascii="楷体" w:hAnsi="楷体" w:eastAsia="楷体"/>
          <w:b/>
          <w:bCs/>
          <w:sz w:val="32"/>
          <w:szCs w:val="32"/>
        </w:rPr>
        <w:t>（二）政府性基金预算当年拨款结构情况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_GB2312" w:hAnsi="黑体" w:eastAsia="仿宋_GB2312"/>
          <w:sz w:val="32"/>
          <w:szCs w:val="32"/>
        </w:rPr>
      </w:pPr>
      <w:r>
        <w:rPr>
          <w:rFonts w:hint="eastAsia" w:ascii="仿宋_GB2312" w:hAnsi="仿宋_GB2312" w:eastAsia="仿宋_GB2312" w:cs="仿宋_GB2312"/>
          <w:sz w:val="32"/>
          <w:szCs w:val="32"/>
        </w:rPr>
        <w:t>科学技术支出（类）支出0万元，占0%；文化体育与传媒支出（类）支出0万元，占0%；社会保障和就业支出（类）支出0万元，占0%；节能环保（类）支出0万元，占0%；</w:t>
      </w:r>
    </w:p>
    <w:p>
      <w:pPr>
        <w:ind w:firstLine="640"/>
        <w:jc w:val="left"/>
        <w:rPr>
          <w:rFonts w:ascii="楷体" w:hAnsi="楷体" w:eastAsia="楷体"/>
          <w:b/>
          <w:bCs/>
          <w:sz w:val="32"/>
          <w:szCs w:val="32"/>
        </w:rPr>
      </w:pPr>
      <w:r>
        <w:rPr>
          <w:rFonts w:hint="eastAsia" w:ascii="楷体" w:hAnsi="楷体" w:eastAsia="楷体"/>
          <w:b/>
          <w:bCs/>
          <w:sz w:val="32"/>
          <w:szCs w:val="32"/>
        </w:rPr>
        <w:t>（三）政府性基金预算当年拨款具体使用情况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1.科学技术支出（类）核电站乏燃料处理处置基金支出（款）乏燃料运输（项）202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年预算数为0万元，比上年预算数持平0万元，主要是无预算编制；</w:t>
      </w:r>
    </w:p>
    <w:p>
      <w:pPr>
        <w:ind w:firstLine="640" w:firstLineChars="200"/>
        <w:rPr>
          <w:rFonts w:hint="eastAsia" w:ascii="仿宋_GB2312" w:hAnsi="黑体" w:eastAsia="仿宋_GB2312"/>
          <w:sz w:val="32"/>
          <w:szCs w:val="32"/>
          <w:lang w:eastAsia="zh-CN"/>
        </w:rPr>
      </w:pPr>
      <w:r>
        <w:rPr>
          <w:rFonts w:hint="eastAsia" w:ascii="仿宋_GB2312" w:hAnsi="仿宋_GB2312" w:eastAsia="仿宋_GB2312" w:cs="仿宋_GB2312"/>
          <w:sz w:val="32"/>
          <w:szCs w:val="32"/>
        </w:rPr>
        <w:t>2.科学技术支出（类）核电站乏燃料处理处置基金支出（款）乏燃料离堆贮存（项）202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年预算数为0万元，比上年预算数持平0万元，主要是无预算编制。</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六、关于</w:t>
      </w:r>
      <w:r>
        <w:rPr>
          <w:rFonts w:hint="eastAsia" w:ascii="黑体" w:hAnsi="黑体" w:eastAsia="黑体" w:cs="Times New Roman"/>
          <w:sz w:val="32"/>
          <w:shd w:val="clear" w:color="auto" w:fill="FFFFFF"/>
          <w:lang w:eastAsia="zh-CN"/>
        </w:rPr>
        <w:t>秀英区城乡环境卫生督查所</w:t>
      </w:r>
      <w:r>
        <w:rPr>
          <w:rFonts w:hint="eastAsia" w:ascii="黑体" w:hAnsi="黑体" w:eastAsia="黑体" w:cs="Times New Roman"/>
          <w:sz w:val="32"/>
          <w:shd w:val="clear" w:color="auto" w:fill="FFFFFF"/>
        </w:rPr>
        <w:t>20</w:t>
      </w:r>
      <w:r>
        <w:rPr>
          <w:rFonts w:hint="eastAsia" w:ascii="黑体" w:hAnsi="黑体" w:eastAsia="黑体" w:cs="Times New Roman"/>
          <w:sz w:val="32"/>
          <w:shd w:val="clear" w:color="auto" w:fill="FFFFFF"/>
          <w:lang w:val="en-US" w:eastAsia="zh-CN"/>
        </w:rPr>
        <w:t>22</w:t>
      </w:r>
      <w:r>
        <w:rPr>
          <w:rFonts w:hint="eastAsia" w:ascii="黑体" w:hAnsi="黑体" w:eastAsia="黑体" w:cs="Times New Roman"/>
          <w:sz w:val="32"/>
          <w:shd w:val="clear" w:color="auto" w:fill="FFFFFF"/>
        </w:rPr>
        <w:t>年收支预算情况的总体说明</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黑体" w:eastAsia="仿宋_GB2312"/>
          <w:sz w:val="32"/>
          <w:szCs w:val="32"/>
          <w:lang w:eastAsia="zh-CN"/>
        </w:rPr>
      </w:pPr>
      <w:r>
        <w:rPr>
          <w:rFonts w:hint="eastAsia" w:ascii="仿宋_GB2312" w:hAnsi="仿宋_GB2312" w:eastAsia="仿宋_GB2312" w:cs="仿宋_GB2312"/>
          <w:sz w:val="32"/>
          <w:szCs w:val="32"/>
        </w:rPr>
        <w:t>按照综合预算原则，秀英区城乡环境卫生督查所所有收入和支出均纳入部门预算管理。收入包括：一般公共预算收入；支出包括：社会保障和就业支出、医疗卫生与计划生育支出、城乡社区支出、住房保障支出。秀英区城乡环境卫生督查所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年收支总预算</w:t>
      </w:r>
      <w:r>
        <w:rPr>
          <w:rFonts w:hint="eastAsia" w:ascii="仿宋_GB2312" w:hAnsi="仿宋_GB2312" w:eastAsia="仿宋_GB2312" w:cs="仿宋_GB2312"/>
          <w:sz w:val="32"/>
          <w:szCs w:val="32"/>
          <w:lang w:val="en-US" w:eastAsia="zh-CN"/>
        </w:rPr>
        <w:t>456.13</w:t>
      </w:r>
      <w:r>
        <w:rPr>
          <w:rFonts w:hint="eastAsia" w:ascii="仿宋_GB2312" w:hAnsi="仿宋_GB2312" w:eastAsia="仿宋_GB2312" w:cs="仿宋_GB2312"/>
          <w:sz w:val="32"/>
          <w:szCs w:val="32"/>
        </w:rPr>
        <w:t>万元</w:t>
      </w:r>
      <w:r>
        <w:rPr>
          <w:rFonts w:hint="eastAsia" w:ascii="仿宋_GB2312" w:hAnsi="黑体" w:eastAsia="仿宋_GB2312" w:cs="仿宋_GB2312"/>
          <w:sz w:val="32"/>
          <w:szCs w:val="32"/>
          <w:lang w:eastAsia="zh-CN"/>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七、关于</w:t>
      </w:r>
      <w:r>
        <w:rPr>
          <w:rFonts w:hint="eastAsia" w:ascii="黑体" w:hAnsi="黑体" w:eastAsia="黑体" w:cs="Times New Roman"/>
          <w:sz w:val="32"/>
          <w:shd w:val="clear" w:color="auto" w:fill="FFFFFF"/>
          <w:lang w:eastAsia="zh-CN"/>
        </w:rPr>
        <w:t>秀英区城乡环境卫生督查所</w:t>
      </w:r>
      <w:r>
        <w:rPr>
          <w:rFonts w:hint="eastAsia" w:ascii="黑体" w:hAnsi="黑体" w:eastAsia="黑体" w:cs="Times New Roman"/>
          <w:sz w:val="32"/>
          <w:shd w:val="clear" w:color="auto" w:fill="FFFFFF"/>
        </w:rPr>
        <w:t>20</w:t>
      </w:r>
      <w:r>
        <w:rPr>
          <w:rFonts w:hint="eastAsia" w:ascii="黑体" w:hAnsi="黑体" w:eastAsia="黑体" w:cs="Times New Roman"/>
          <w:sz w:val="32"/>
          <w:shd w:val="clear" w:color="auto" w:fill="FFFFFF"/>
          <w:lang w:val="en-US" w:eastAsia="zh-CN"/>
        </w:rPr>
        <w:t>22</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收入预算情况说明</w:t>
      </w:r>
    </w:p>
    <w:p>
      <w:pPr>
        <w:ind w:firstLine="640" w:firstLineChars="200"/>
        <w:rPr>
          <w:rFonts w:hint="eastAsia" w:ascii="仿宋_GB2312" w:hAnsi="黑体" w:eastAsia="仿宋_GB2312" w:cs="仿宋_GB2312"/>
          <w:sz w:val="32"/>
          <w:szCs w:val="32"/>
          <w:lang w:eastAsia="zh-CN"/>
        </w:rPr>
      </w:pPr>
      <w:r>
        <w:rPr>
          <w:rFonts w:hint="eastAsia" w:ascii="仿宋_GB2312" w:hAnsi="黑体" w:eastAsia="仿宋_GB2312" w:cs="仿宋_GB2312"/>
          <w:sz w:val="32"/>
          <w:szCs w:val="32"/>
          <w:lang w:eastAsia="zh-CN"/>
        </w:rPr>
        <w:t>秀英区城乡环境卫生督查所</w:t>
      </w:r>
      <w:r>
        <w:rPr>
          <w:rFonts w:hint="eastAsia" w:ascii="仿宋_GB2312" w:hAnsi="黑体" w:eastAsia="仿宋_GB2312" w:cs="仿宋_GB2312"/>
          <w:sz w:val="32"/>
          <w:szCs w:val="32"/>
        </w:rPr>
        <w:t>20</w:t>
      </w:r>
      <w:r>
        <w:rPr>
          <w:rFonts w:hint="eastAsia" w:ascii="仿宋_GB2312" w:hAnsi="黑体" w:eastAsia="仿宋_GB2312" w:cs="仿宋_GB2312"/>
          <w:sz w:val="32"/>
          <w:szCs w:val="32"/>
          <w:lang w:val="en-US" w:eastAsia="zh-CN"/>
        </w:rPr>
        <w:t>22</w:t>
      </w:r>
      <w:r>
        <w:rPr>
          <w:rFonts w:hint="eastAsia" w:ascii="仿宋_GB2312" w:hAnsi="黑体" w:eastAsia="仿宋_GB2312" w:cs="仿宋_GB2312"/>
          <w:sz w:val="32"/>
          <w:szCs w:val="32"/>
        </w:rPr>
        <w:t>年收入预算</w:t>
      </w:r>
      <w:r>
        <w:rPr>
          <w:rFonts w:hint="eastAsia" w:ascii="仿宋_GB2312" w:hAnsi="仿宋_GB2312" w:eastAsia="仿宋_GB2312" w:cs="仿宋_GB2312"/>
          <w:sz w:val="32"/>
          <w:szCs w:val="32"/>
          <w:lang w:val="en-US" w:eastAsia="zh-CN"/>
        </w:rPr>
        <w:t>456.13</w:t>
      </w:r>
      <w:r>
        <w:rPr>
          <w:rFonts w:hint="eastAsia" w:ascii="仿宋_GB2312" w:hAnsi="黑体" w:eastAsia="仿宋_GB2312" w:cs="仿宋_GB2312"/>
          <w:sz w:val="32"/>
          <w:szCs w:val="32"/>
        </w:rPr>
        <w:t>万元，其中：上年结转</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%；经费拨款收入</w:t>
      </w:r>
      <w:r>
        <w:rPr>
          <w:rFonts w:hint="eastAsia" w:ascii="仿宋_GB2312" w:hAnsi="仿宋_GB2312" w:eastAsia="仿宋_GB2312" w:cs="仿宋_GB2312"/>
          <w:sz w:val="32"/>
          <w:szCs w:val="32"/>
        </w:rPr>
        <w:t>4</w:t>
      </w:r>
      <w:r>
        <w:rPr>
          <w:rFonts w:hint="eastAsia" w:ascii="仿宋_GB2312" w:hAnsi="仿宋_GB2312" w:eastAsia="仿宋_GB2312" w:cs="仿宋_GB2312"/>
          <w:sz w:val="32"/>
          <w:szCs w:val="32"/>
          <w:lang w:val="en-US" w:eastAsia="zh-CN"/>
        </w:rPr>
        <w:t>56.13</w:t>
      </w:r>
      <w:r>
        <w:rPr>
          <w:rFonts w:hint="eastAsia" w:ascii="仿宋_GB2312" w:hAnsi="黑体" w:eastAsia="仿宋_GB2312" w:cs="仿宋_GB2312"/>
          <w:sz w:val="32"/>
          <w:szCs w:val="32"/>
          <w:lang w:val="en-US" w:eastAsia="zh-CN"/>
        </w:rPr>
        <w:t>7</w:t>
      </w:r>
      <w:r>
        <w:rPr>
          <w:rFonts w:hint="eastAsia" w:ascii="仿宋_GB2312" w:hAnsi="黑体" w:eastAsia="仿宋_GB2312" w:cs="仿宋_GB2312"/>
          <w:sz w:val="32"/>
          <w:szCs w:val="32"/>
        </w:rPr>
        <w:t>万元，占</w:t>
      </w:r>
      <w:r>
        <w:rPr>
          <w:rFonts w:hint="eastAsia" w:ascii="仿宋_GB2312" w:hAnsi="黑体" w:eastAsia="仿宋_GB2312" w:cs="仿宋_GB2312"/>
          <w:sz w:val="32"/>
          <w:szCs w:val="32"/>
          <w:lang w:val="en-US" w:eastAsia="zh-CN"/>
        </w:rPr>
        <w:t>100</w:t>
      </w:r>
      <w:r>
        <w:rPr>
          <w:rFonts w:hint="eastAsia" w:ascii="仿宋_GB2312" w:hAnsi="黑体" w:eastAsia="仿宋_GB2312" w:cs="仿宋_GB2312"/>
          <w:sz w:val="32"/>
          <w:szCs w:val="32"/>
        </w:rPr>
        <w:t>%；政府性基金收入</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%；专项收入0万元，占0%。</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八、关于</w:t>
      </w:r>
      <w:r>
        <w:rPr>
          <w:rFonts w:hint="eastAsia" w:ascii="黑体" w:hAnsi="黑体" w:eastAsia="黑体" w:cs="Times New Roman"/>
          <w:sz w:val="32"/>
          <w:shd w:val="clear" w:color="auto" w:fill="FFFFFF"/>
          <w:lang w:eastAsia="zh-CN"/>
        </w:rPr>
        <w:t>秀英区城乡环境卫生督查所</w:t>
      </w:r>
      <w:r>
        <w:rPr>
          <w:rFonts w:hint="eastAsia" w:ascii="黑体" w:hAnsi="黑体" w:eastAsia="黑体" w:cs="Times New Roman"/>
          <w:sz w:val="32"/>
          <w:shd w:val="clear" w:color="auto" w:fill="FFFFFF"/>
        </w:rPr>
        <w:t>20</w:t>
      </w:r>
      <w:r>
        <w:rPr>
          <w:rFonts w:hint="eastAsia" w:ascii="黑体" w:hAnsi="黑体" w:eastAsia="黑体" w:cs="Times New Roman"/>
          <w:sz w:val="32"/>
          <w:shd w:val="clear" w:color="auto" w:fill="FFFFFF"/>
          <w:lang w:val="en-US" w:eastAsia="zh-CN"/>
        </w:rPr>
        <w:t>22</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支出预算情况说明</w:t>
      </w:r>
    </w:p>
    <w:p>
      <w:pPr>
        <w:ind w:firstLine="640" w:firstLineChars="200"/>
        <w:rPr>
          <w:rFonts w:hint="default" w:ascii="仿宋_GB2312" w:hAnsi="黑体" w:eastAsia="仿宋_GB2312"/>
          <w:sz w:val="32"/>
          <w:szCs w:val="32"/>
          <w:lang w:val="en-US" w:eastAsia="zh-CN"/>
        </w:rPr>
      </w:pPr>
      <w:r>
        <w:rPr>
          <w:rFonts w:hint="eastAsia" w:ascii="仿宋_GB2312" w:hAnsi="黑体" w:eastAsia="仿宋_GB2312" w:cs="仿宋_GB2312"/>
          <w:sz w:val="32"/>
          <w:szCs w:val="32"/>
          <w:lang w:eastAsia="zh-CN"/>
        </w:rPr>
        <w:t>秀英区城乡环境卫生督查所</w:t>
      </w:r>
      <w:r>
        <w:rPr>
          <w:rFonts w:hint="eastAsia" w:ascii="仿宋_GB2312" w:hAnsi="黑体" w:eastAsia="仿宋_GB2312" w:cs="仿宋_GB2312"/>
          <w:sz w:val="32"/>
          <w:szCs w:val="32"/>
        </w:rPr>
        <w:t>20</w:t>
      </w:r>
      <w:r>
        <w:rPr>
          <w:rFonts w:hint="eastAsia" w:ascii="仿宋_GB2312" w:hAnsi="黑体" w:eastAsia="仿宋_GB2312" w:cs="仿宋_GB2312"/>
          <w:sz w:val="32"/>
          <w:szCs w:val="32"/>
          <w:lang w:val="en-US" w:eastAsia="zh-CN"/>
        </w:rPr>
        <w:t>22</w:t>
      </w:r>
      <w:r>
        <w:rPr>
          <w:rFonts w:hint="eastAsia" w:ascii="仿宋_GB2312" w:hAnsi="黑体" w:eastAsia="仿宋_GB2312" w:cs="仿宋_GB2312"/>
          <w:sz w:val="32"/>
          <w:szCs w:val="32"/>
        </w:rPr>
        <w:t>年支出预算</w:t>
      </w:r>
      <w:r>
        <w:rPr>
          <w:rFonts w:hint="eastAsia" w:ascii="仿宋_GB2312" w:hAnsi="仿宋_GB2312" w:eastAsia="仿宋_GB2312" w:cs="仿宋_GB2312"/>
          <w:sz w:val="32"/>
          <w:szCs w:val="32"/>
          <w:lang w:val="en-US" w:eastAsia="zh-CN"/>
        </w:rPr>
        <w:t>456.13</w:t>
      </w:r>
      <w:r>
        <w:rPr>
          <w:rFonts w:hint="eastAsia" w:ascii="仿宋_GB2312" w:hAnsi="黑体" w:eastAsia="仿宋_GB2312" w:cs="仿宋_GB2312"/>
          <w:sz w:val="32"/>
          <w:szCs w:val="32"/>
        </w:rPr>
        <w:t>万元，</w:t>
      </w:r>
      <w:r>
        <w:rPr>
          <w:rFonts w:hint="eastAsia" w:ascii="仿宋_GB2312" w:hAnsi="仿宋_GB2312" w:eastAsia="仿宋_GB2312" w:cs="仿宋_GB2312"/>
          <w:sz w:val="32"/>
          <w:szCs w:val="32"/>
        </w:rPr>
        <w:t>其中：</w:t>
      </w:r>
      <w:r>
        <w:rPr>
          <w:rFonts w:hint="eastAsia" w:ascii="仿宋_GB2312" w:hAnsi="仿宋_GB2312" w:eastAsia="仿宋_GB2312" w:cs="仿宋_GB2312"/>
          <w:sz w:val="32"/>
          <w:szCs w:val="32"/>
          <w:lang w:eastAsia="zh-CN"/>
        </w:rPr>
        <w:t>人员经费</w:t>
      </w:r>
      <w:r>
        <w:rPr>
          <w:rFonts w:hint="eastAsia" w:ascii="仿宋_GB2312" w:hAnsi="仿宋_GB2312" w:eastAsia="仿宋_GB2312" w:cs="仿宋_GB2312"/>
          <w:sz w:val="32"/>
          <w:szCs w:val="32"/>
        </w:rPr>
        <w:t>支出4</w:t>
      </w:r>
      <w:r>
        <w:rPr>
          <w:rFonts w:hint="eastAsia" w:ascii="仿宋_GB2312" w:hAnsi="仿宋_GB2312" w:eastAsia="仿宋_GB2312" w:cs="仿宋_GB2312"/>
          <w:sz w:val="32"/>
          <w:szCs w:val="32"/>
          <w:lang w:val="en-US" w:eastAsia="zh-CN"/>
        </w:rPr>
        <w:t>24.49</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93.06</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；公用经费支出</w:t>
      </w:r>
      <w:r>
        <w:rPr>
          <w:rFonts w:hint="eastAsia" w:ascii="仿宋_GB2312" w:hAnsi="仿宋_GB2312" w:eastAsia="仿宋_GB2312" w:cs="仿宋_GB2312"/>
          <w:sz w:val="32"/>
          <w:szCs w:val="32"/>
          <w:lang w:val="en-US" w:eastAsia="zh-CN"/>
        </w:rPr>
        <w:t>21.64万元，占4.74%；项目支出10.00万元，占2.2%。</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九、其他重要事项的情况说明</w:t>
      </w:r>
    </w:p>
    <w:p>
      <w:pPr>
        <w:ind w:firstLine="643" w:firstLineChars="200"/>
        <w:rPr>
          <w:rFonts w:ascii="楷体" w:hAnsi="楷体" w:eastAsia="楷体"/>
          <w:b/>
          <w:bCs/>
          <w:sz w:val="32"/>
          <w:szCs w:val="32"/>
        </w:rPr>
      </w:pPr>
      <w:r>
        <w:rPr>
          <w:rFonts w:hint="eastAsia" w:ascii="楷体" w:hAnsi="楷体" w:eastAsia="楷体"/>
          <w:b/>
          <w:bCs/>
          <w:sz w:val="32"/>
          <w:szCs w:val="32"/>
        </w:rPr>
        <w:t>（一）机关运行经费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年秀英区城乡环境卫生督查所的机关运行经费预算</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w:t>
      </w:r>
    </w:p>
    <w:p>
      <w:pPr>
        <w:ind w:firstLine="643" w:firstLineChars="200"/>
        <w:rPr>
          <w:rFonts w:ascii="楷体" w:hAnsi="楷体" w:eastAsia="楷体"/>
          <w:b/>
          <w:bCs/>
          <w:sz w:val="32"/>
          <w:szCs w:val="32"/>
        </w:rPr>
      </w:pPr>
      <w:r>
        <w:rPr>
          <w:rFonts w:hint="eastAsia" w:ascii="楷体" w:hAnsi="楷体" w:eastAsia="楷体"/>
          <w:b/>
          <w:bCs/>
          <w:sz w:val="32"/>
          <w:szCs w:val="32"/>
        </w:rPr>
        <w:t>（二）政府采购情况</w:t>
      </w:r>
    </w:p>
    <w:p>
      <w:pPr>
        <w:ind w:firstLine="640"/>
        <w:rPr>
          <w:rFonts w:ascii="仿宋_GB2312" w:hAnsi="黑体" w:eastAsia="仿宋_GB2312"/>
          <w:sz w:val="32"/>
          <w:szCs w:val="32"/>
        </w:rPr>
      </w:pP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w:t>
      </w:r>
      <w:r>
        <w:rPr>
          <w:rFonts w:hint="eastAsia" w:ascii="仿宋_GB2312" w:hAnsi="黑体" w:eastAsia="仿宋_GB2312" w:cs="仿宋_GB2312"/>
          <w:sz w:val="32"/>
          <w:szCs w:val="32"/>
          <w:lang w:eastAsia="zh-CN"/>
        </w:rPr>
        <w:t>秀英区城乡环境卫生督查所</w:t>
      </w:r>
      <w:r>
        <w:rPr>
          <w:rFonts w:hint="eastAsia" w:ascii="仿宋_GB2312" w:hAnsi="黑体" w:eastAsia="仿宋_GB2312" w:cs="仿宋_GB2312"/>
          <w:sz w:val="32"/>
          <w:szCs w:val="32"/>
        </w:rPr>
        <w:t>政府采购预算总额</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万元，其中：政府采购货物预算</w:t>
      </w:r>
      <w:r>
        <w:rPr>
          <w:rFonts w:hint="eastAsia" w:ascii="仿宋_GB2312" w:hAnsi="黑体" w:eastAsia="仿宋_GB2312"/>
          <w:sz w:val="32"/>
          <w:szCs w:val="32"/>
          <w:lang w:val="en-US" w:eastAsia="zh-CN"/>
        </w:rPr>
        <w:t>0</w:t>
      </w:r>
      <w:r>
        <w:rPr>
          <w:rFonts w:hint="eastAsia" w:ascii="仿宋_GB2312" w:hAnsi="黑体" w:eastAsia="仿宋_GB2312"/>
          <w:sz w:val="32"/>
          <w:szCs w:val="32"/>
        </w:rPr>
        <w:t>万元，政府采购工程预算</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万元，政府采购服务预算</w:t>
      </w:r>
      <w:r>
        <w:rPr>
          <w:rFonts w:hint="eastAsia" w:ascii="仿宋_GB2312" w:hAnsi="黑体" w:eastAsia="仿宋_GB2312"/>
          <w:sz w:val="32"/>
          <w:szCs w:val="32"/>
          <w:lang w:val="en-US" w:eastAsia="zh-CN"/>
        </w:rPr>
        <w:t>0</w:t>
      </w:r>
      <w:r>
        <w:rPr>
          <w:rFonts w:hint="eastAsia" w:ascii="仿宋_GB2312" w:hAnsi="黑体" w:eastAsia="仿宋_GB2312"/>
          <w:sz w:val="32"/>
          <w:szCs w:val="32"/>
        </w:rPr>
        <w:t>万元。</w:t>
      </w:r>
    </w:p>
    <w:p>
      <w:pPr>
        <w:ind w:firstLine="643" w:firstLineChars="200"/>
        <w:rPr>
          <w:rFonts w:ascii="楷体" w:hAnsi="楷体" w:eastAsia="楷体"/>
          <w:b/>
          <w:bCs/>
          <w:sz w:val="32"/>
          <w:szCs w:val="32"/>
        </w:rPr>
      </w:pPr>
      <w:r>
        <w:rPr>
          <w:rFonts w:hint="eastAsia" w:ascii="楷体" w:hAnsi="楷体" w:eastAsia="楷体"/>
          <w:b/>
          <w:bCs/>
          <w:sz w:val="32"/>
          <w:szCs w:val="32"/>
        </w:rPr>
        <w:t>（三）国有资产占有使用情况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截至202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年12月31日，秀英区</w:t>
      </w:r>
      <w:r>
        <w:rPr>
          <w:rFonts w:hint="eastAsia" w:ascii="仿宋_GB2312" w:hAnsi="仿宋_GB2312" w:eastAsia="仿宋_GB2312" w:cs="仿宋_GB2312"/>
          <w:sz w:val="32"/>
          <w:szCs w:val="32"/>
          <w:lang w:eastAsia="zh-CN"/>
        </w:rPr>
        <w:t>城乡</w:t>
      </w:r>
      <w:r>
        <w:rPr>
          <w:rFonts w:hint="eastAsia" w:ascii="仿宋_GB2312" w:hAnsi="仿宋_GB2312" w:eastAsia="仿宋_GB2312" w:cs="仿宋_GB2312"/>
          <w:sz w:val="32"/>
          <w:szCs w:val="32"/>
        </w:rPr>
        <w:t>环境卫生</w:t>
      </w:r>
      <w:r>
        <w:rPr>
          <w:rFonts w:hint="eastAsia" w:ascii="仿宋_GB2312" w:hAnsi="仿宋_GB2312" w:eastAsia="仿宋_GB2312" w:cs="仿宋_GB2312"/>
          <w:sz w:val="32"/>
          <w:szCs w:val="32"/>
          <w:lang w:eastAsia="zh-CN"/>
        </w:rPr>
        <w:t>督查所</w:t>
      </w:r>
      <w:r>
        <w:rPr>
          <w:rFonts w:hint="eastAsia" w:ascii="仿宋_GB2312" w:hAnsi="仿宋_GB2312" w:eastAsia="仿宋_GB2312" w:cs="仿宋_GB2312"/>
          <w:sz w:val="32"/>
          <w:szCs w:val="32"/>
        </w:rPr>
        <w:t>预算单位共有车辆0辆，其中，领导干部用车0辆，机要通信应急用车0辆、一般执法执勤用车0辆、特种专业技术用车0辆、其他用车0辆。单位价值0万元以上设备0台（套）。</w:t>
      </w:r>
    </w:p>
    <w:p>
      <w:pPr>
        <w:ind w:firstLine="643" w:firstLineChars="200"/>
        <w:rPr>
          <w:rFonts w:ascii="楷体" w:hAnsi="楷体" w:eastAsia="楷体"/>
          <w:b/>
          <w:bCs/>
          <w:sz w:val="32"/>
          <w:szCs w:val="32"/>
        </w:rPr>
      </w:pPr>
      <w:r>
        <w:rPr>
          <w:rFonts w:hint="eastAsia" w:ascii="楷体" w:hAnsi="楷体" w:eastAsia="楷体"/>
          <w:b/>
          <w:bCs/>
          <w:sz w:val="32"/>
          <w:szCs w:val="32"/>
        </w:rPr>
        <w:t>（四）绩效目标设置情况</w:t>
      </w:r>
    </w:p>
    <w:p>
      <w:pPr>
        <w:jc w:val="left"/>
        <w:rPr>
          <w:rFonts w:ascii="黑体" w:hAnsi="黑体" w:eastAsia="黑体"/>
          <w:sz w:val="32"/>
          <w:szCs w:val="32"/>
        </w:rPr>
      </w:pPr>
      <w:r>
        <w:rPr>
          <w:rFonts w:hint="eastAsia" w:ascii="仿宋_GB2312" w:hAnsi="黑体" w:eastAsia="仿宋_GB2312" w:cs="仿宋_GB2312"/>
          <w:sz w:val="32"/>
          <w:szCs w:val="32"/>
          <w:lang w:val="en-US" w:eastAsia="zh-CN"/>
        </w:rPr>
        <w:t xml:space="preserve">   2</w:t>
      </w:r>
      <w:r>
        <w:rPr>
          <w:rFonts w:hint="eastAsia" w:ascii="仿宋_GB2312" w:hAnsi="仿宋_GB2312" w:eastAsia="仿宋_GB2312" w:cs="仿宋_GB2312"/>
          <w:sz w:val="32"/>
          <w:szCs w:val="32"/>
        </w:rPr>
        <w:t>021年秀英区城乡环境卫生督查所1个项目实行绩效目标管理，涉及一般公共预算10万元、政府性基金 0 万元</w:t>
      </w:r>
      <w:r>
        <w:rPr>
          <w:rFonts w:hint="eastAsia" w:ascii="仿宋_GB2312" w:hAnsi="黑体" w:eastAsia="仿宋_GB2312" w:cs="仿宋_GB2312"/>
          <w:sz w:val="32"/>
          <w:szCs w:val="32"/>
        </w:rPr>
        <w:t>。</w:t>
      </w:r>
    </w:p>
    <w:p>
      <w:pPr>
        <w:jc w:val="left"/>
        <w:rPr>
          <w:rFonts w:ascii="仿宋_GB2312" w:hAnsi="宋体" w:eastAsia="仿宋_GB2312" w:cs="宋体"/>
          <w:color w:val="000000"/>
          <w:kern w:val="0"/>
          <w:sz w:val="32"/>
          <w:szCs w:val="30"/>
        </w:rPr>
      </w:pPr>
    </w:p>
    <w:p>
      <w:pPr>
        <w:jc w:val="center"/>
        <w:rPr>
          <w:rFonts w:ascii="黑体" w:hAnsi="黑体" w:eastAsia="黑体"/>
          <w:b/>
          <w:sz w:val="32"/>
          <w:szCs w:val="32"/>
        </w:rPr>
      </w:pPr>
      <w:r>
        <w:rPr>
          <w:rFonts w:hint="eastAsia" w:ascii="黑体" w:hAnsi="黑体" w:eastAsia="黑体"/>
          <w:b/>
          <w:sz w:val="32"/>
          <w:szCs w:val="32"/>
        </w:rPr>
        <w:t>第四部分名词解释</w:t>
      </w:r>
    </w:p>
    <w:p>
      <w:pPr>
        <w:ind w:firstLine="640" w:firstLineChars="200"/>
        <w:jc w:val="left"/>
        <w:rPr>
          <w:rFonts w:ascii="仿宋_GB2312" w:hAnsi="宋体" w:eastAsia="仿宋_GB2312" w:cs="宋体"/>
          <w:color w:val="000000"/>
          <w:kern w:val="0"/>
          <w:sz w:val="32"/>
          <w:szCs w:val="32"/>
        </w:rPr>
      </w:pPr>
    </w:p>
    <w:p>
      <w:pPr>
        <w:autoSpaceDE w:val="0"/>
        <w:autoSpaceDN w:val="0"/>
        <w:adjustRightInd w:val="0"/>
        <w:ind w:firstLine="640" w:firstLineChars="200"/>
        <w:jc w:val="left"/>
        <w:rPr>
          <w:rFonts w:ascii="仿宋_GB2312" w:eastAsia="仿宋_GB2312" w:cs="宋体"/>
          <w:bCs/>
          <w:color w:val="000000"/>
          <w:kern w:val="0"/>
          <w:sz w:val="32"/>
          <w:szCs w:val="32"/>
          <w:lang w:val="zh-CN"/>
        </w:rPr>
      </w:pPr>
      <w:r>
        <w:rPr>
          <w:rFonts w:hint="eastAsia" w:ascii="仿宋_GB2312" w:hAnsi="宋体" w:eastAsia="仿宋_GB2312" w:cs="宋体"/>
          <w:color w:val="000000"/>
          <w:kern w:val="0"/>
          <w:sz w:val="32"/>
          <w:szCs w:val="32"/>
        </w:rPr>
        <w:t>一、一般公共预算收入：</w:t>
      </w:r>
      <w:r>
        <w:rPr>
          <w:rFonts w:hint="eastAsia" w:ascii="仿宋_GB2312" w:eastAsia="仿宋_GB2312" w:cs="宋体"/>
          <w:bCs/>
          <w:color w:val="000000"/>
          <w:kern w:val="0"/>
          <w:sz w:val="32"/>
          <w:szCs w:val="32"/>
          <w:lang w:val="zh-CN"/>
        </w:rPr>
        <w:t>指用于反映税收收入、专项收入、行政事业性收费收入、罚没收入、国有资源（资产）有偿使用收入、政府住房基金收入、捐赠收入等财政收入。</w:t>
      </w:r>
    </w:p>
    <w:p>
      <w:pPr>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二、政府性基金收入：</w:t>
      </w:r>
      <w:r>
        <w:rPr>
          <w:rFonts w:hint="eastAsia" w:ascii="仿宋_GB2312" w:eastAsia="仿宋_GB2312" w:cs="宋体"/>
          <w:bCs/>
          <w:color w:val="000000"/>
          <w:kern w:val="0"/>
          <w:sz w:val="32"/>
          <w:szCs w:val="32"/>
          <w:lang w:val="zh-CN"/>
        </w:rPr>
        <w:t>指是用于反映政府为支持某项事业发展或特定基础设施建设，依法依规向公民、法人和其他组织征收的以及出让土地、发行彩票等方式取得的具有专门用途的资金。</w:t>
      </w:r>
    </w:p>
    <w:p>
      <w:pPr>
        <w:ind w:firstLine="640" w:firstLineChars="200"/>
        <w:jc w:val="left"/>
        <w:rPr>
          <w:rFonts w:hint="eastAsia" w:ascii="仿宋_GB2312" w:hAnsi="宋体" w:eastAsia="仿宋_GB2312" w:cs="宋体"/>
          <w:color w:val="000000"/>
          <w:kern w:val="0"/>
          <w:sz w:val="32"/>
          <w:szCs w:val="32"/>
          <w:lang w:eastAsia="zh-CN"/>
        </w:rPr>
      </w:pPr>
      <w:r>
        <w:rPr>
          <w:rFonts w:hint="eastAsia" w:ascii="仿宋_GB2312" w:hAnsi="宋体" w:eastAsia="仿宋_GB2312" w:cs="宋体"/>
          <w:color w:val="000000"/>
          <w:kern w:val="0"/>
          <w:sz w:val="32"/>
          <w:szCs w:val="32"/>
        </w:rPr>
        <w:t>三、其他财政资金收入：</w:t>
      </w:r>
      <w:r>
        <w:rPr>
          <w:rFonts w:hint="eastAsia" w:ascii="仿宋_GB2312" w:eastAsia="仿宋_GB2312" w:cs="宋体"/>
          <w:bCs/>
          <w:color w:val="000000"/>
          <w:kern w:val="0"/>
          <w:sz w:val="32"/>
          <w:szCs w:val="32"/>
          <w:lang w:val="zh-CN"/>
        </w:rPr>
        <w:t>指用于反映政府为履行职责，依法依规收取、提取和安排使用的未纳入预算管理的除教育收费以外的各种财政性资金。</w:t>
      </w:r>
    </w:p>
    <w:p>
      <w:pPr>
        <w:ind w:firstLine="640" w:firstLineChars="200"/>
        <w:jc w:val="left"/>
        <w:rPr>
          <w:rFonts w:hint="eastAsia" w:ascii="仿宋_GB2312" w:hAnsi="宋体" w:eastAsia="仿宋_GB2312" w:cs="宋体"/>
          <w:color w:val="000000"/>
          <w:kern w:val="0"/>
          <w:sz w:val="32"/>
          <w:szCs w:val="32"/>
          <w:lang w:eastAsia="zh-CN"/>
        </w:rPr>
      </w:pPr>
      <w:r>
        <w:rPr>
          <w:rFonts w:hint="eastAsia" w:ascii="仿宋_GB2312" w:hAnsi="宋体" w:eastAsia="仿宋_GB2312" w:cs="宋体"/>
          <w:color w:val="000000"/>
          <w:kern w:val="0"/>
          <w:sz w:val="32"/>
          <w:szCs w:val="32"/>
        </w:rPr>
        <w:t>四、收回存量资金收入：</w:t>
      </w:r>
      <w:r>
        <w:rPr>
          <w:rFonts w:hint="eastAsia" w:ascii="仿宋_GB2312" w:eastAsia="仿宋_GB2312" w:cs="宋体"/>
          <w:bCs/>
          <w:color w:val="000000"/>
          <w:kern w:val="0"/>
          <w:sz w:val="32"/>
          <w:szCs w:val="32"/>
          <w:lang w:val="zh-CN"/>
        </w:rPr>
        <w:t>指用于反映各级财政部门收回的上缴国库但不列入预算的存量资金，包括收回单位实有账户存量资金、收回国库集中支付结余资金、收回转移支付存量资金和收回财政专户存量资金。</w:t>
      </w:r>
      <w:r>
        <w:rPr>
          <w:rFonts w:hint="eastAsia" w:ascii="仿宋_GB2312" w:hAnsi="宋体" w:eastAsia="仿宋_GB2312" w:cs="宋体"/>
          <w:color w:val="000000"/>
          <w:kern w:val="0"/>
          <w:sz w:val="32"/>
          <w:szCs w:val="32"/>
          <w:lang w:val="zh-CN"/>
        </w:rPr>
        <w:t>。</w:t>
      </w:r>
    </w:p>
    <w:p>
      <w:pPr>
        <w:ind w:firstLine="640" w:firstLineChars="200"/>
        <w:jc w:val="left"/>
        <w:rPr>
          <w:rFonts w:hint="eastAsia" w:ascii="仿宋_GB2312" w:hAnsi="宋体" w:eastAsia="仿宋_GB2312" w:cs="宋体"/>
          <w:color w:val="000000"/>
          <w:kern w:val="0"/>
          <w:sz w:val="32"/>
          <w:szCs w:val="32"/>
          <w:lang w:eastAsia="zh-CN"/>
        </w:rPr>
      </w:pPr>
      <w:r>
        <w:rPr>
          <w:rFonts w:hint="eastAsia" w:ascii="仿宋_GB2312" w:hAnsi="宋体" w:eastAsia="仿宋_GB2312" w:cs="宋体"/>
          <w:color w:val="000000"/>
          <w:kern w:val="0"/>
          <w:sz w:val="32"/>
          <w:szCs w:val="32"/>
        </w:rPr>
        <w:t>五、事业收入：</w:t>
      </w:r>
      <w:r>
        <w:rPr>
          <w:rFonts w:hint="eastAsia" w:ascii="仿宋_GB2312" w:eastAsia="仿宋_GB2312" w:cs="宋体"/>
          <w:bCs/>
          <w:color w:val="000000"/>
          <w:kern w:val="0"/>
          <w:sz w:val="32"/>
          <w:szCs w:val="32"/>
          <w:lang w:val="zh-CN"/>
        </w:rPr>
        <w:t>指用于反映事业单位开展专业业务活动及辅助活动所取得的收入。</w:t>
      </w:r>
    </w:p>
    <w:p>
      <w:pPr>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六、</w:t>
      </w:r>
      <w:r>
        <w:rPr>
          <w:rFonts w:hint="eastAsia" w:ascii="仿宋_GB2312" w:eastAsia="仿宋_GB2312"/>
          <w:sz w:val="32"/>
          <w:szCs w:val="32"/>
        </w:rPr>
        <w:t>事业单位经营收入</w:t>
      </w:r>
      <w:r>
        <w:rPr>
          <w:rFonts w:hint="eastAsia" w:ascii="仿宋_GB2312" w:hAnsi="宋体" w:eastAsia="仿宋_GB2312" w:cs="宋体"/>
          <w:color w:val="000000"/>
          <w:kern w:val="0"/>
          <w:sz w:val="32"/>
          <w:szCs w:val="32"/>
        </w:rPr>
        <w:t>：</w:t>
      </w:r>
      <w:r>
        <w:rPr>
          <w:rFonts w:hint="eastAsia" w:ascii="仿宋_GB2312" w:eastAsia="仿宋_GB2312" w:cs="宋体"/>
          <w:bCs/>
          <w:color w:val="000000"/>
          <w:kern w:val="0"/>
          <w:sz w:val="32"/>
          <w:szCs w:val="32"/>
          <w:lang w:val="zh-CN"/>
        </w:rPr>
        <w:t>指用于反映事业单位在专业活动及辅助活动之外开展非独立核算经营活动取得的收入。</w:t>
      </w:r>
    </w:p>
    <w:p>
      <w:pPr>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七、其他收入：</w:t>
      </w:r>
      <w:r>
        <w:rPr>
          <w:rFonts w:hint="eastAsia" w:ascii="仿宋_GB2312" w:eastAsia="仿宋_GB2312" w:cs="宋体"/>
          <w:bCs/>
          <w:color w:val="000000"/>
          <w:kern w:val="0"/>
          <w:sz w:val="32"/>
          <w:szCs w:val="32"/>
          <w:lang w:val="zh-CN"/>
        </w:rPr>
        <w:t>指用于反映除上述一般公共预算收入、政府性基金收入、其他财政性资金收入、收回存量资金收入、事业收入、事业单位经营收入和往来收入以外的收入。</w:t>
      </w:r>
    </w:p>
    <w:p>
      <w:pPr>
        <w:autoSpaceDE w:val="0"/>
        <w:autoSpaceDN w:val="0"/>
        <w:adjustRightInd w:val="0"/>
        <w:ind w:firstLine="640" w:firstLineChars="200"/>
        <w:jc w:val="left"/>
        <w:rPr>
          <w:rFonts w:ascii="仿宋_GB2312" w:eastAsia="仿宋_GB2312" w:cs="宋体"/>
          <w:bCs/>
          <w:color w:val="000000"/>
          <w:kern w:val="0"/>
          <w:sz w:val="32"/>
          <w:szCs w:val="32"/>
          <w:lang w:val="zh-CN"/>
        </w:rPr>
      </w:pPr>
      <w:r>
        <w:rPr>
          <w:rFonts w:hint="eastAsia" w:ascii="仿宋_GB2312" w:hAnsi="宋体" w:eastAsia="仿宋_GB2312" w:cs="宋体"/>
          <w:color w:val="000000"/>
          <w:kern w:val="0"/>
          <w:sz w:val="32"/>
          <w:szCs w:val="32"/>
        </w:rPr>
        <w:t>八、</w:t>
      </w:r>
      <w:r>
        <w:rPr>
          <w:rFonts w:hint="eastAsia" w:ascii="仿宋_GB2312" w:eastAsia="仿宋_GB2312"/>
          <w:sz w:val="32"/>
          <w:szCs w:val="32"/>
        </w:rPr>
        <w:t>用事业基金弥补收支差额</w:t>
      </w:r>
      <w:r>
        <w:rPr>
          <w:rFonts w:hint="eastAsia" w:ascii="仿宋_GB2312" w:hAnsi="宋体" w:eastAsia="仿宋_GB2312" w:cs="宋体"/>
          <w:color w:val="000000"/>
          <w:kern w:val="0"/>
          <w:sz w:val="32"/>
          <w:szCs w:val="32"/>
        </w:rPr>
        <w:t>：</w:t>
      </w:r>
      <w:r>
        <w:rPr>
          <w:rFonts w:hint="eastAsia" w:ascii="仿宋_GB2312" w:eastAsia="仿宋_GB2312" w:cs="宋体"/>
          <w:bCs/>
          <w:color w:val="000000"/>
          <w:kern w:val="0"/>
          <w:sz w:val="32"/>
          <w:szCs w:val="32"/>
          <w:lang w:val="zh-CN"/>
        </w:rPr>
        <w:t>指用于反映事业单位在预计当年“一般公共预算收入”、“政府性基金”、“教育收费收入”、“其他财政性资金收入”、“收回存量资金收入”、“单位自有资金收入”收入不足安排支出的情况下，使用以前年度积累的事业基金（事业单位当年收入和支出相抵后按国家规定提取，用于弥补以后年度收支差额的基金）弥补本年度收支缺口的资金。</w:t>
      </w:r>
    </w:p>
    <w:p>
      <w:pPr>
        <w:autoSpaceDE w:val="0"/>
        <w:autoSpaceDN w:val="0"/>
        <w:adjustRightInd w:val="0"/>
        <w:ind w:firstLine="640" w:firstLineChars="200"/>
        <w:jc w:val="left"/>
        <w:rPr>
          <w:rFonts w:ascii="仿宋_GB2312" w:eastAsia="仿宋_GB2312" w:cs="宋体"/>
          <w:bCs/>
          <w:color w:val="000000"/>
          <w:kern w:val="0"/>
          <w:sz w:val="32"/>
          <w:szCs w:val="32"/>
          <w:lang w:val="zh-CN"/>
        </w:rPr>
      </w:pPr>
      <w:r>
        <w:rPr>
          <w:rFonts w:hint="eastAsia" w:ascii="仿宋_GB2312" w:hAnsi="宋体" w:eastAsia="仿宋_GB2312" w:cs="宋体"/>
          <w:color w:val="000000"/>
          <w:kern w:val="0"/>
          <w:sz w:val="32"/>
          <w:szCs w:val="32"/>
        </w:rPr>
        <w:t>九、</w:t>
      </w:r>
      <w:r>
        <w:rPr>
          <w:rFonts w:hint="eastAsia" w:ascii="仿宋_GB2312" w:eastAsia="仿宋_GB2312"/>
          <w:sz w:val="32"/>
          <w:szCs w:val="32"/>
        </w:rPr>
        <w:t>上年结转结余收入</w:t>
      </w:r>
      <w:r>
        <w:rPr>
          <w:rFonts w:hint="eastAsia" w:ascii="仿宋_GB2312" w:hAnsi="宋体" w:eastAsia="仿宋_GB2312" w:cs="宋体"/>
          <w:color w:val="000000"/>
          <w:kern w:val="0"/>
          <w:sz w:val="32"/>
          <w:szCs w:val="32"/>
        </w:rPr>
        <w:t>：</w:t>
      </w:r>
      <w:r>
        <w:rPr>
          <w:rFonts w:hint="eastAsia" w:ascii="仿宋_GB2312" w:eastAsia="仿宋_GB2312" w:cs="宋体"/>
          <w:bCs/>
          <w:color w:val="000000"/>
          <w:kern w:val="0"/>
          <w:sz w:val="32"/>
          <w:szCs w:val="32"/>
          <w:lang w:val="zh-CN"/>
        </w:rPr>
        <w:t>指用于反映以前年度尚未完成、结转到本年仍按规定用途继续使用的资金等。</w:t>
      </w:r>
    </w:p>
    <w:p>
      <w:pPr>
        <w:widowControl/>
        <w:spacing w:line="560" w:lineRule="exact"/>
        <w:ind w:firstLine="640" w:firstLineChars="200"/>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十、一般公共服务（类）××事务（款）行政运行（项）：指××用于保障机构正常运行、开展日常工作的基本支出。</w:t>
      </w:r>
    </w:p>
    <w:p>
      <w:pPr>
        <w:widowControl/>
        <w:spacing w:line="560" w:lineRule="exact"/>
        <w:ind w:firstLine="640" w:firstLineChars="200"/>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十一、一般公共服务（类）××事务（款）一般行政管理事务（项）：指用于××等未单独设置项级科目的项目支出。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十二、基本支出：指行政事业单位用于为保障其机构正常运转、完成日常工作任务而发生的人员支出和公用支出。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十三、项目支出：指在基本支出之外为完成特定的行政工作任务或事业发展目标所发生的支出。</w:t>
      </w:r>
    </w:p>
    <w:p>
      <w:pPr>
        <w:ind w:firstLine="640" w:firstLineChars="200"/>
        <w:jc w:val="left"/>
        <w:rPr>
          <w:rFonts w:ascii="仿宋_GB2312" w:hAnsi="宋体" w:eastAsia="仿宋_GB2312" w:cs="宋体"/>
          <w:color w:val="000000"/>
          <w:kern w:val="0"/>
          <w:sz w:val="32"/>
          <w:szCs w:val="30"/>
        </w:rPr>
      </w:pPr>
      <w:r>
        <w:rPr>
          <w:rFonts w:hint="eastAsia" w:ascii="仿宋_GB2312" w:hAnsi="黑体" w:eastAsia="仿宋_GB2312" w:cs="仿宋_GB2312"/>
          <w:sz w:val="32"/>
          <w:szCs w:val="32"/>
        </w:rPr>
        <w:t>十</w:t>
      </w:r>
      <w:r>
        <w:rPr>
          <w:rFonts w:hint="eastAsia" w:ascii="仿宋_GB2312" w:hAnsi="宋体" w:eastAsia="仿宋_GB2312" w:cs="宋体"/>
          <w:color w:val="000000"/>
          <w:kern w:val="0"/>
          <w:sz w:val="32"/>
          <w:szCs w:val="30"/>
        </w:rPr>
        <w:t>四、“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五、机关运行经费：包括办公及印刷费、邮电费、差旅费、会议费、福利费、日常维修费、专用材料及一般设备购置费、办公用房水电费、办公用房取暖费、办公用房物业管理费、公务用车运行维护费以及其他费用。</w:t>
      </w:r>
    </w:p>
    <w:p>
      <w:pPr>
        <w:ind w:firstLine="640" w:firstLineChars="200"/>
        <w:rPr>
          <w:rFonts w:ascii="仿宋_GB2312" w:hAnsi="黑体" w:eastAsia="仿宋_GB2312" w:cs="仿宋_GB2312"/>
          <w:sz w:val="32"/>
          <w:szCs w:val="32"/>
        </w:rPr>
      </w:pPr>
    </w:p>
    <w:p>
      <w:pPr>
        <w:ind w:firstLine="640" w:firstLineChars="200"/>
        <w:jc w:val="left"/>
        <w:rPr>
          <w:rFonts w:ascii="仿宋_GB2312" w:hAnsi="黑体"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theme="minorBidi"/>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36023204"/>
    <w:multiLevelType w:val="multilevel"/>
    <w:tmpl w:val="36023204"/>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4C9A6287"/>
    <w:multiLevelType w:val="multilevel"/>
    <w:tmpl w:val="4C9A6287"/>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70D57A06"/>
    <w:multiLevelType w:val="multilevel"/>
    <w:tmpl w:val="70D57A06"/>
    <w:lvl w:ilvl="0" w:tentative="0">
      <w:start w:val="1"/>
      <w:numFmt w:val="chineseCountingThousand"/>
      <w:lvlText w:val="第%1部分"/>
      <w:lvlJc w:val="left"/>
      <w:pPr>
        <w:ind w:left="1320" w:hanging="1320"/>
      </w:pPr>
      <w:rPr>
        <w:rFonts w:hint="eastAsia" w:ascii="黑体" w:hAnsi="黑体" w:eastAsia="黑体" w:cstheme="minorBidi"/>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RiZmY0ZGZlNzZiNTQwMjYwMjc3ZTdhNDU0MDQ5ZDIifQ=="/>
  </w:docVars>
  <w:rsids>
    <w:rsidRoot w:val="00F91B44"/>
    <w:rsid w:val="00003088"/>
    <w:rsid w:val="001326C1"/>
    <w:rsid w:val="00173B57"/>
    <w:rsid w:val="001A7472"/>
    <w:rsid w:val="002530AD"/>
    <w:rsid w:val="00283E6E"/>
    <w:rsid w:val="00293316"/>
    <w:rsid w:val="002956BC"/>
    <w:rsid w:val="002A59FA"/>
    <w:rsid w:val="002E73B0"/>
    <w:rsid w:val="00343757"/>
    <w:rsid w:val="003847B6"/>
    <w:rsid w:val="004313AB"/>
    <w:rsid w:val="004522A5"/>
    <w:rsid w:val="00474F12"/>
    <w:rsid w:val="004A1C49"/>
    <w:rsid w:val="00525863"/>
    <w:rsid w:val="00537B3F"/>
    <w:rsid w:val="0059423F"/>
    <w:rsid w:val="005C2065"/>
    <w:rsid w:val="00640059"/>
    <w:rsid w:val="006871F7"/>
    <w:rsid w:val="006B1FB3"/>
    <w:rsid w:val="0075151D"/>
    <w:rsid w:val="007523E7"/>
    <w:rsid w:val="00786240"/>
    <w:rsid w:val="00793A7F"/>
    <w:rsid w:val="007B3322"/>
    <w:rsid w:val="007E4EAF"/>
    <w:rsid w:val="009262C2"/>
    <w:rsid w:val="00926751"/>
    <w:rsid w:val="00947538"/>
    <w:rsid w:val="009616E6"/>
    <w:rsid w:val="009846A5"/>
    <w:rsid w:val="00995DA5"/>
    <w:rsid w:val="009F52FB"/>
    <w:rsid w:val="00A545A0"/>
    <w:rsid w:val="00C91D51"/>
    <w:rsid w:val="00CA7DBE"/>
    <w:rsid w:val="00CD1D83"/>
    <w:rsid w:val="00CD7757"/>
    <w:rsid w:val="00DC65EF"/>
    <w:rsid w:val="00DD3FD8"/>
    <w:rsid w:val="00E3389C"/>
    <w:rsid w:val="00E73A4A"/>
    <w:rsid w:val="00ED50D0"/>
    <w:rsid w:val="00ED6580"/>
    <w:rsid w:val="00F91B44"/>
    <w:rsid w:val="00FB0A31"/>
    <w:rsid w:val="00FF3698"/>
    <w:rsid w:val="01A16F37"/>
    <w:rsid w:val="0491357D"/>
    <w:rsid w:val="05EA2A88"/>
    <w:rsid w:val="0960344D"/>
    <w:rsid w:val="096354F0"/>
    <w:rsid w:val="0BB826D6"/>
    <w:rsid w:val="0C5963E5"/>
    <w:rsid w:val="0DB378AC"/>
    <w:rsid w:val="0DE4494A"/>
    <w:rsid w:val="0E721838"/>
    <w:rsid w:val="0EB411A4"/>
    <w:rsid w:val="0EF97AF3"/>
    <w:rsid w:val="13256AD8"/>
    <w:rsid w:val="132D6837"/>
    <w:rsid w:val="141D5DB9"/>
    <w:rsid w:val="15E42BC7"/>
    <w:rsid w:val="16231284"/>
    <w:rsid w:val="16CC1E42"/>
    <w:rsid w:val="17524E6D"/>
    <w:rsid w:val="18B15D3D"/>
    <w:rsid w:val="1D282F3A"/>
    <w:rsid w:val="1D81321F"/>
    <w:rsid w:val="1DF47125"/>
    <w:rsid w:val="1E4E006F"/>
    <w:rsid w:val="1EC667D5"/>
    <w:rsid w:val="207D119A"/>
    <w:rsid w:val="20E31F18"/>
    <w:rsid w:val="22B83F30"/>
    <w:rsid w:val="23392E21"/>
    <w:rsid w:val="23717B04"/>
    <w:rsid w:val="260B5A78"/>
    <w:rsid w:val="26D0432B"/>
    <w:rsid w:val="27210DE0"/>
    <w:rsid w:val="27964718"/>
    <w:rsid w:val="27B9725D"/>
    <w:rsid w:val="27C83E41"/>
    <w:rsid w:val="28B86EFF"/>
    <w:rsid w:val="295927B5"/>
    <w:rsid w:val="2B092379"/>
    <w:rsid w:val="2C82332C"/>
    <w:rsid w:val="2CB51DED"/>
    <w:rsid w:val="2E132621"/>
    <w:rsid w:val="2F10761C"/>
    <w:rsid w:val="2FDE68F2"/>
    <w:rsid w:val="31EB56D0"/>
    <w:rsid w:val="33476396"/>
    <w:rsid w:val="336959B5"/>
    <w:rsid w:val="37C30183"/>
    <w:rsid w:val="38074CA1"/>
    <w:rsid w:val="39221CC6"/>
    <w:rsid w:val="39902F93"/>
    <w:rsid w:val="39FD2403"/>
    <w:rsid w:val="3C9F5926"/>
    <w:rsid w:val="42891352"/>
    <w:rsid w:val="432F4DE6"/>
    <w:rsid w:val="44CA3E94"/>
    <w:rsid w:val="459D4DA8"/>
    <w:rsid w:val="4748141A"/>
    <w:rsid w:val="47DC0734"/>
    <w:rsid w:val="492D42C3"/>
    <w:rsid w:val="49842245"/>
    <w:rsid w:val="4ACA5D61"/>
    <w:rsid w:val="4B031B30"/>
    <w:rsid w:val="4C550D9C"/>
    <w:rsid w:val="4C7C5408"/>
    <w:rsid w:val="4D340278"/>
    <w:rsid w:val="4E18162A"/>
    <w:rsid w:val="525C3256"/>
    <w:rsid w:val="52A57C07"/>
    <w:rsid w:val="52DE37D9"/>
    <w:rsid w:val="55D522EF"/>
    <w:rsid w:val="638714EB"/>
    <w:rsid w:val="6693267B"/>
    <w:rsid w:val="66C12172"/>
    <w:rsid w:val="68C74CFE"/>
    <w:rsid w:val="69EC5786"/>
    <w:rsid w:val="6A420AA0"/>
    <w:rsid w:val="6AA438EF"/>
    <w:rsid w:val="6AD41BDC"/>
    <w:rsid w:val="6CDD5CFC"/>
    <w:rsid w:val="6DCA0A0F"/>
    <w:rsid w:val="71725973"/>
    <w:rsid w:val="718278A3"/>
    <w:rsid w:val="723364D5"/>
    <w:rsid w:val="74D451F6"/>
    <w:rsid w:val="75C34119"/>
    <w:rsid w:val="76586642"/>
    <w:rsid w:val="78607C80"/>
    <w:rsid w:val="7A040AAF"/>
    <w:rsid w:val="7B79641C"/>
    <w:rsid w:val="7F900911"/>
    <w:rsid w:val="7FF076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List Paragraph"/>
    <w:basedOn w:val="1"/>
    <w:qFormat/>
    <w:uiPriority w:val="34"/>
    <w:pPr>
      <w:ind w:firstLine="420" w:firstLineChars="200"/>
    </w:pPr>
  </w:style>
  <w:style w:type="character" w:customStyle="1" w:styleId="7">
    <w:name w:val="页眉 Char"/>
    <w:basedOn w:val="5"/>
    <w:link w:val="3"/>
    <w:semiHidden/>
    <w:qFormat/>
    <w:uiPriority w:val="99"/>
    <w:rPr>
      <w:sz w:val="18"/>
      <w:szCs w:val="18"/>
    </w:rPr>
  </w:style>
  <w:style w:type="character" w:customStyle="1" w:styleId="8">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10</Pages>
  <Words>542</Words>
  <Characters>3090</Characters>
  <Lines>25</Lines>
  <Paragraphs>7</Paragraphs>
  <TotalTime>30</TotalTime>
  <ScaleCrop>false</ScaleCrop>
  <LinksUpToDate>false</LinksUpToDate>
  <CharactersWithSpaces>3625</CharactersWithSpaces>
  <Application>WPS Office_12.1.0.15336_F1E327BC-269C-435d-A152-05C5408002CA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2017-02-03T07:31:00Z</dcterms:created>
  <dc:creator>null,null,总收发</dc:creator>
  <cp:lastModifiedBy>Administrator</cp:lastModifiedBy>
  <dcterms:modified xsi:type="dcterms:W3CDTF">2023-08-16T07:23:09Z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2052-12.1.0.15336</vt:lpwstr>
  </property>
  <property fmtid="{D5CDD505-2E9C-101B-9397-08002B2CF9AE}" pid="3" name="ICV">
    <vt:lpwstr>414276A4071143849C17CCF004AE1CDE_12</vt:lpwstr>
  </property>
</Properties>
</file>