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rPr>
          <w:rFonts w:ascii="Times New Roman" w:hAnsi="Times New Roman" w:eastAsia="Times New Roman"/>
          <w:sz w:val="24"/>
        </w:rPr>
      </w:pPr>
      <w:bookmarkStart w:id="0" w:name="page1"/>
      <w:bookmarkEnd w:id="0"/>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00" w:lineRule="exact"/>
        <w:rPr>
          <w:rFonts w:ascii="Times New Roman" w:hAnsi="Times New Roman" w:eastAsia="Times New Roman"/>
          <w:sz w:val="24"/>
        </w:rPr>
      </w:pPr>
    </w:p>
    <w:p>
      <w:pPr>
        <w:spacing w:line="239" w:lineRule="auto"/>
        <w:rPr>
          <w:rFonts w:hint="eastAsia" w:ascii="Times New Roman" w:hAnsi="Times New Roman"/>
          <w:sz w:val="24"/>
        </w:rPr>
      </w:pPr>
    </w:p>
    <w:p>
      <w:pPr>
        <w:spacing w:line="239" w:lineRule="auto"/>
        <w:rPr>
          <w:rFonts w:hint="eastAsia" w:ascii="Times New Roman" w:hAnsi="Times New Roman"/>
          <w:sz w:val="24"/>
        </w:rPr>
      </w:pPr>
    </w:p>
    <w:p>
      <w:pPr>
        <w:spacing w:line="239" w:lineRule="auto"/>
        <w:ind w:left="-1607" w:leftChars="-900" w:right="-1200" w:rightChars="-600" w:hanging="193" w:hangingChars="40"/>
        <w:jc w:val="center"/>
        <w:rPr>
          <w:rFonts w:hint="eastAsia" w:ascii="方正小标宋简体" w:hAnsi="Arial" w:eastAsia="方正小标宋简体"/>
          <w:b/>
          <w:sz w:val="48"/>
          <w:szCs w:val="48"/>
        </w:rPr>
      </w:pPr>
      <w:r>
        <w:rPr>
          <w:rFonts w:hint="eastAsia" w:ascii="方正小标宋简体" w:hAnsi="Arial" w:eastAsia="方正小标宋简体"/>
          <w:b/>
          <w:sz w:val="48"/>
          <w:szCs w:val="48"/>
        </w:rPr>
        <w:t>20</w:t>
      </w:r>
      <w:r>
        <w:rPr>
          <w:rFonts w:hint="eastAsia" w:ascii="方正小标宋简体" w:hAnsi="Arial" w:eastAsia="方正小标宋简体"/>
          <w:b/>
          <w:sz w:val="48"/>
          <w:szCs w:val="48"/>
          <w:lang w:val="en-US" w:eastAsia="zh-CN"/>
        </w:rPr>
        <w:t>22</w:t>
      </w:r>
      <w:r>
        <w:rPr>
          <w:rFonts w:hint="eastAsia" w:ascii="方正小标宋简体" w:hAnsi="宋体" w:eastAsia="方正小标宋简体"/>
          <w:b/>
          <w:sz w:val="48"/>
          <w:szCs w:val="48"/>
        </w:rPr>
        <w:t>年</w:t>
      </w:r>
      <w:r>
        <w:rPr>
          <w:rFonts w:hint="eastAsia" w:ascii="方正小标宋简体" w:hAnsi="Arial" w:eastAsia="方正小标宋简体"/>
          <w:b/>
          <w:sz w:val="48"/>
          <w:szCs w:val="48"/>
        </w:rPr>
        <w:t>海口市秀英区东山镇人民政府</w:t>
      </w:r>
    </w:p>
    <w:p>
      <w:pPr>
        <w:spacing w:line="239" w:lineRule="auto"/>
        <w:ind w:left="-1607" w:leftChars="-900" w:right="-1200" w:rightChars="-600" w:hanging="193" w:hangingChars="40"/>
        <w:jc w:val="center"/>
        <w:rPr>
          <w:rFonts w:hint="eastAsia" w:ascii="方正小标宋简体" w:hAnsi="宋体" w:eastAsia="方正小标宋简体"/>
          <w:b/>
          <w:sz w:val="48"/>
          <w:szCs w:val="48"/>
        </w:rPr>
      </w:pPr>
      <w:r>
        <w:rPr>
          <w:rFonts w:hint="eastAsia" w:ascii="方正小标宋简体" w:hAnsi="宋体" w:eastAsia="方正小标宋简体"/>
          <w:b/>
          <w:sz w:val="48"/>
          <w:szCs w:val="48"/>
        </w:rPr>
        <w:t>预算公开说明</w:t>
      </w:r>
    </w:p>
    <w:p>
      <w:pPr>
        <w:spacing w:line="239" w:lineRule="auto"/>
        <w:rPr>
          <w:rFonts w:hint="eastAsia" w:ascii="宋体" w:hAnsi="宋体"/>
          <w:b/>
          <w:sz w:val="48"/>
          <w:szCs w:val="48"/>
        </w:rPr>
        <w:sectPr>
          <w:footerReference r:id="rId3" w:type="default"/>
          <w:pgSz w:w="11900" w:h="16838"/>
          <w:pgMar w:top="1440" w:right="3120" w:bottom="1440" w:left="3140" w:header="0" w:footer="0" w:gutter="0"/>
          <w:cols w:space="720" w:num="1"/>
          <w:docGrid w:linePitch="360" w:charSpace="0"/>
        </w:sectPr>
      </w:pPr>
    </w:p>
    <w:p>
      <w:pPr>
        <w:spacing w:line="132" w:lineRule="exact"/>
        <w:rPr>
          <w:rFonts w:hint="eastAsia" w:ascii="Times New Roman" w:hAnsi="Times New Roman"/>
        </w:rPr>
      </w:pPr>
      <w:bookmarkStart w:id="1" w:name="page2"/>
      <w:bookmarkEnd w:id="1"/>
    </w:p>
    <w:p>
      <w:pPr>
        <w:spacing w:line="0" w:lineRule="atLeast"/>
        <w:ind w:left="3640"/>
        <w:rPr>
          <w:rFonts w:ascii="宋体" w:hAnsi="宋体"/>
          <w:b/>
          <w:sz w:val="52"/>
        </w:rPr>
      </w:pPr>
      <w:r>
        <w:rPr>
          <w:rFonts w:ascii="宋体" w:hAnsi="宋体"/>
          <w:b/>
          <w:sz w:val="52"/>
        </w:rPr>
        <w:t>目录</w:t>
      </w:r>
    </w:p>
    <w:p>
      <w:pPr>
        <w:spacing w:line="292" w:lineRule="exact"/>
        <w:rPr>
          <w:rFonts w:ascii="Times New Roman" w:hAnsi="Times New Roman" w:eastAsia="Times New Roman"/>
        </w:rPr>
      </w:pPr>
    </w:p>
    <w:p>
      <w:pPr>
        <w:tabs>
          <w:tab w:val="left" w:pos="1780"/>
        </w:tabs>
        <w:spacing w:line="0" w:lineRule="atLeast"/>
        <w:rPr>
          <w:rFonts w:hint="eastAsia" w:ascii="仿宋_GB2312" w:hAnsi="宋体" w:eastAsia="仿宋_GB2312"/>
          <w:b/>
          <w:sz w:val="32"/>
          <w:szCs w:val="32"/>
        </w:rPr>
      </w:pPr>
      <w:r>
        <w:rPr>
          <w:rFonts w:hint="eastAsia" w:ascii="仿宋_GB2312" w:hAnsi="宋体" w:eastAsia="仿宋_GB2312"/>
          <w:b/>
          <w:sz w:val="32"/>
          <w:szCs w:val="32"/>
        </w:rPr>
        <w:t>第一部分</w:t>
      </w:r>
      <w:r>
        <w:rPr>
          <w:rFonts w:hint="eastAsia" w:ascii="仿宋_GB2312" w:hAnsi="Times New Roman" w:eastAsia="仿宋_GB2312"/>
          <w:sz w:val="32"/>
          <w:szCs w:val="32"/>
        </w:rPr>
        <w:tab/>
      </w:r>
      <w:r>
        <w:rPr>
          <w:rFonts w:hint="eastAsia" w:ascii="仿宋_GB2312" w:hAnsi="Arial" w:eastAsia="仿宋_GB2312"/>
          <w:b/>
          <w:sz w:val="32"/>
          <w:szCs w:val="32"/>
        </w:rPr>
        <w:t>海口市秀英区东山镇人民政府</w:t>
      </w:r>
      <w:r>
        <w:rPr>
          <w:rFonts w:hint="eastAsia" w:ascii="仿宋_GB2312" w:hAnsi="宋体" w:eastAsia="仿宋_GB2312"/>
          <w:b/>
          <w:sz w:val="32"/>
          <w:szCs w:val="32"/>
        </w:rPr>
        <w:t>概况</w:t>
      </w:r>
    </w:p>
    <w:p>
      <w:pPr>
        <w:spacing w:line="259" w:lineRule="exact"/>
        <w:rPr>
          <w:rFonts w:hint="eastAsia" w:ascii="仿宋_GB2312" w:hAnsi="Times New Roman" w:eastAsia="仿宋_GB2312"/>
          <w:sz w:val="32"/>
          <w:szCs w:val="32"/>
        </w:rPr>
      </w:pPr>
    </w:p>
    <w:p>
      <w:pPr>
        <w:spacing w:line="0" w:lineRule="atLeast"/>
        <w:rPr>
          <w:rFonts w:hint="eastAsia" w:ascii="仿宋_GB2312" w:hAnsi="宋体" w:eastAsia="仿宋_GB2312"/>
          <w:b/>
          <w:sz w:val="32"/>
          <w:szCs w:val="32"/>
        </w:rPr>
      </w:pPr>
      <w:r>
        <w:rPr>
          <w:rFonts w:hint="eastAsia" w:ascii="仿宋_GB2312" w:hAnsi="宋体" w:eastAsia="仿宋_GB2312"/>
          <w:b/>
          <w:sz w:val="32"/>
          <w:szCs w:val="32"/>
        </w:rPr>
        <w:t>一、 主要职能</w:t>
      </w:r>
    </w:p>
    <w:p>
      <w:pPr>
        <w:spacing w:line="259" w:lineRule="exact"/>
        <w:rPr>
          <w:rFonts w:hint="eastAsia" w:ascii="仿宋_GB2312" w:hAnsi="Times New Roman" w:eastAsia="仿宋_GB2312"/>
          <w:sz w:val="32"/>
          <w:szCs w:val="32"/>
        </w:rPr>
      </w:pPr>
    </w:p>
    <w:p>
      <w:pPr>
        <w:spacing w:line="0" w:lineRule="atLeast"/>
        <w:rPr>
          <w:rFonts w:hint="eastAsia" w:ascii="仿宋_GB2312" w:hAnsi="宋体" w:eastAsia="仿宋_GB2312"/>
          <w:b/>
          <w:sz w:val="32"/>
          <w:szCs w:val="32"/>
        </w:rPr>
      </w:pPr>
      <w:r>
        <w:rPr>
          <w:rFonts w:hint="eastAsia" w:ascii="仿宋_GB2312" w:hAnsi="宋体" w:eastAsia="仿宋_GB2312"/>
          <w:b/>
          <w:sz w:val="32"/>
          <w:szCs w:val="32"/>
        </w:rPr>
        <w:t>二、 部门预算单位构成</w:t>
      </w:r>
    </w:p>
    <w:p>
      <w:pPr>
        <w:spacing w:line="236" w:lineRule="exact"/>
        <w:rPr>
          <w:rFonts w:hint="eastAsia" w:ascii="仿宋_GB2312" w:hAnsi="Times New Roman" w:eastAsia="仿宋_GB2312"/>
          <w:sz w:val="32"/>
          <w:szCs w:val="32"/>
        </w:rPr>
      </w:pPr>
    </w:p>
    <w:p>
      <w:pPr>
        <w:tabs>
          <w:tab w:val="left" w:pos="1780"/>
        </w:tabs>
        <w:spacing w:line="0" w:lineRule="atLeast"/>
        <w:ind w:left="1744" w:right="-1380" w:rightChars="-690" w:hanging="1751" w:hangingChars="545"/>
        <w:rPr>
          <w:rFonts w:hint="eastAsia" w:ascii="仿宋_GB2312" w:hAnsi="宋体" w:eastAsia="仿宋_GB2312"/>
          <w:b/>
          <w:sz w:val="32"/>
          <w:szCs w:val="32"/>
        </w:rPr>
      </w:pPr>
      <w:r>
        <w:rPr>
          <w:rFonts w:hint="eastAsia" w:ascii="仿宋_GB2312" w:hAnsi="宋体" w:eastAsia="仿宋_GB2312"/>
          <w:b/>
          <w:sz w:val="32"/>
          <w:szCs w:val="32"/>
        </w:rPr>
        <w:t>第二部分</w:t>
      </w:r>
      <w:r>
        <w:rPr>
          <w:rFonts w:hint="eastAsia" w:ascii="仿宋_GB2312" w:hAnsi="Times New Roman" w:eastAsia="仿宋_GB2312"/>
          <w:sz w:val="32"/>
          <w:szCs w:val="32"/>
        </w:rPr>
        <w:t xml:space="preserve">   </w:t>
      </w:r>
      <w:r>
        <w:rPr>
          <w:rFonts w:hint="eastAsia" w:ascii="仿宋_GB2312" w:hAnsi="Arial" w:eastAsia="仿宋_GB2312"/>
          <w:b/>
          <w:sz w:val="32"/>
          <w:szCs w:val="32"/>
        </w:rPr>
        <w:t>海口市秀英区东山镇人民政府</w:t>
      </w:r>
      <w:r>
        <w:rPr>
          <w:rFonts w:hint="eastAsia" w:ascii="仿宋_GB2312" w:hAnsi="Arial" w:eastAsia="仿宋_GB2312"/>
          <w:sz w:val="32"/>
          <w:szCs w:val="32"/>
        </w:rPr>
        <w:t>20</w:t>
      </w:r>
      <w:r>
        <w:rPr>
          <w:rFonts w:hint="eastAsia" w:ascii="仿宋_GB2312" w:hAnsi="Arial" w:eastAsia="仿宋_GB2312"/>
          <w:sz w:val="32"/>
          <w:szCs w:val="32"/>
          <w:lang w:val="en-US" w:eastAsia="zh-CN"/>
        </w:rPr>
        <w:t>22</w:t>
      </w:r>
      <w:r>
        <w:rPr>
          <w:rFonts w:hint="eastAsia" w:ascii="仿宋_GB2312" w:hAnsi="宋体" w:eastAsia="仿宋_GB2312"/>
          <w:b/>
          <w:sz w:val="32"/>
          <w:szCs w:val="32"/>
        </w:rPr>
        <w:t>年部门预算表</w:t>
      </w:r>
    </w:p>
    <w:p>
      <w:pPr>
        <w:spacing w:line="307" w:lineRule="exact"/>
        <w:rPr>
          <w:rFonts w:hint="eastAsia" w:ascii="仿宋_GB2312" w:hAnsi="Times New Roman" w:eastAsia="仿宋_GB2312"/>
          <w:sz w:val="32"/>
          <w:szCs w:val="32"/>
        </w:rPr>
      </w:pPr>
    </w:p>
    <w:p>
      <w:pPr>
        <w:spacing w:line="399" w:lineRule="auto"/>
        <w:ind w:right="3480"/>
        <w:rPr>
          <w:rFonts w:hint="eastAsia" w:ascii="仿宋_GB2312" w:hAnsi="宋体" w:eastAsia="仿宋_GB2312"/>
          <w:sz w:val="32"/>
          <w:szCs w:val="32"/>
        </w:rPr>
      </w:pPr>
      <w:r>
        <w:rPr>
          <w:rFonts w:hint="eastAsia" w:ascii="仿宋_GB2312" w:hAnsi="宋体" w:eastAsia="仿宋_GB2312"/>
          <w:sz w:val="32"/>
          <w:szCs w:val="32"/>
        </w:rPr>
        <w:t>一、 财政拨款收支总表二、 一般公共预算支表</w:t>
      </w:r>
    </w:p>
    <w:p>
      <w:pPr>
        <w:spacing w:line="387" w:lineRule="auto"/>
        <w:ind w:right="1560"/>
        <w:rPr>
          <w:rFonts w:hint="eastAsia" w:ascii="仿宋_GB2312" w:hAnsi="宋体" w:eastAsia="仿宋_GB2312"/>
          <w:sz w:val="32"/>
          <w:szCs w:val="32"/>
        </w:rPr>
      </w:pPr>
      <w:r>
        <w:rPr>
          <w:rFonts w:hint="eastAsia" w:ascii="仿宋_GB2312" w:hAnsi="宋体" w:eastAsia="仿宋_GB2312"/>
          <w:sz w:val="32"/>
          <w:szCs w:val="32"/>
        </w:rPr>
        <w:t>三、 一般公共预算基本支出表</w:t>
      </w:r>
    </w:p>
    <w:p>
      <w:pPr>
        <w:spacing w:line="387" w:lineRule="auto"/>
        <w:ind w:right="1560"/>
        <w:rPr>
          <w:rFonts w:hint="eastAsia" w:ascii="仿宋_GB2312" w:hAnsi="宋体" w:eastAsia="仿宋_GB2312"/>
          <w:sz w:val="32"/>
          <w:szCs w:val="32"/>
        </w:rPr>
      </w:pPr>
      <w:r>
        <w:rPr>
          <w:rFonts w:hint="eastAsia" w:ascii="仿宋_GB2312" w:hAnsi="宋体" w:eastAsia="仿宋_GB2312"/>
          <w:sz w:val="32"/>
          <w:szCs w:val="32"/>
        </w:rPr>
        <w:t>四、 一般公共预算</w:t>
      </w:r>
      <w:r>
        <w:rPr>
          <w:rFonts w:hint="eastAsia" w:ascii="仿宋_GB2312" w:hAnsi="Arial" w:eastAsia="仿宋_GB2312"/>
          <w:sz w:val="32"/>
          <w:szCs w:val="32"/>
        </w:rPr>
        <w:t>“</w:t>
      </w:r>
      <w:r>
        <w:rPr>
          <w:rFonts w:hint="eastAsia" w:ascii="仿宋_GB2312" w:hAnsi="宋体" w:eastAsia="仿宋_GB2312"/>
          <w:sz w:val="32"/>
          <w:szCs w:val="32"/>
        </w:rPr>
        <w:t>三公</w:t>
      </w:r>
      <w:r>
        <w:rPr>
          <w:rFonts w:hint="eastAsia" w:ascii="仿宋_GB2312" w:hAnsi="Arial" w:eastAsia="仿宋_GB2312"/>
          <w:sz w:val="32"/>
          <w:szCs w:val="32"/>
        </w:rPr>
        <w:t>”</w:t>
      </w:r>
      <w:r>
        <w:rPr>
          <w:rFonts w:hint="eastAsia" w:ascii="仿宋_GB2312" w:hAnsi="宋体" w:eastAsia="仿宋_GB2312"/>
          <w:sz w:val="32"/>
          <w:szCs w:val="32"/>
        </w:rPr>
        <w:t>经费支表</w:t>
      </w:r>
    </w:p>
    <w:p>
      <w:pPr>
        <w:spacing w:line="387" w:lineRule="auto"/>
        <w:ind w:right="1560"/>
        <w:rPr>
          <w:rFonts w:hint="eastAsia" w:ascii="仿宋_GB2312" w:hAnsi="宋体" w:eastAsia="仿宋_GB2312"/>
          <w:sz w:val="32"/>
          <w:szCs w:val="32"/>
        </w:rPr>
      </w:pPr>
      <w:r>
        <w:rPr>
          <w:rFonts w:hint="eastAsia" w:ascii="仿宋_GB2312" w:hAnsi="宋体" w:eastAsia="仿宋_GB2312"/>
          <w:sz w:val="32"/>
          <w:szCs w:val="32"/>
        </w:rPr>
        <w:t>五、 政府性基金预算支出表</w:t>
      </w:r>
    </w:p>
    <w:p>
      <w:pPr>
        <w:spacing w:line="415" w:lineRule="auto"/>
        <w:ind w:right="4120"/>
        <w:rPr>
          <w:rFonts w:hint="eastAsia" w:ascii="仿宋_GB2312" w:hAnsi="宋体" w:eastAsia="仿宋_GB2312"/>
          <w:sz w:val="32"/>
          <w:szCs w:val="32"/>
        </w:rPr>
      </w:pPr>
      <w:r>
        <w:rPr>
          <w:rFonts w:hint="eastAsia" w:ascii="仿宋_GB2312" w:hAnsi="宋体" w:eastAsia="仿宋_GB2312"/>
          <w:sz w:val="32"/>
          <w:szCs w:val="32"/>
        </w:rPr>
        <w:t>六、 部门收支总表七、 部门收入总表八、 部门支出总表九、 部门支出明表</w:t>
      </w:r>
    </w:p>
    <w:p>
      <w:pPr>
        <w:spacing w:line="378" w:lineRule="auto"/>
        <w:ind w:right="700"/>
        <w:rPr>
          <w:rFonts w:hint="eastAsia" w:ascii="仿宋_GB2312" w:hAnsi="宋体" w:eastAsia="仿宋_GB2312"/>
          <w:sz w:val="32"/>
          <w:szCs w:val="32"/>
        </w:rPr>
      </w:pPr>
      <w:r>
        <w:rPr>
          <w:rFonts w:hint="eastAsia" w:ascii="仿宋_GB2312" w:hAnsi="宋体" w:eastAsia="仿宋_GB2312"/>
          <w:sz w:val="32"/>
          <w:szCs w:val="32"/>
        </w:rPr>
        <w:t>十、 项目支出绩效信息表</w:t>
      </w:r>
    </w:p>
    <w:p>
      <w:pPr>
        <w:spacing w:line="28" w:lineRule="exact"/>
        <w:rPr>
          <w:rFonts w:hint="eastAsia" w:ascii="仿宋_GB2312" w:hAnsi="Times New Roman" w:eastAsia="仿宋_GB2312"/>
          <w:sz w:val="32"/>
          <w:szCs w:val="32"/>
        </w:rPr>
      </w:pPr>
    </w:p>
    <w:p>
      <w:pPr>
        <w:tabs>
          <w:tab w:val="left" w:pos="1620"/>
        </w:tabs>
        <w:spacing w:line="0" w:lineRule="atLeast"/>
        <w:ind w:left="784" w:right="-2280" w:rightChars="-1140" w:hanging="787" w:hangingChars="245"/>
        <w:rPr>
          <w:rFonts w:hint="eastAsia" w:ascii="仿宋_GB2312" w:hAnsi="宋体" w:eastAsia="仿宋_GB2312"/>
          <w:b/>
          <w:sz w:val="32"/>
          <w:szCs w:val="32"/>
        </w:rPr>
      </w:pPr>
      <w:r>
        <w:rPr>
          <w:rFonts w:hint="eastAsia" w:ascii="仿宋_GB2312" w:hAnsi="宋体" w:eastAsia="仿宋_GB2312"/>
          <w:b/>
          <w:sz w:val="32"/>
          <w:szCs w:val="32"/>
        </w:rPr>
        <w:t xml:space="preserve">第三部分  </w:t>
      </w:r>
      <w:r>
        <w:rPr>
          <w:rFonts w:hint="eastAsia" w:ascii="仿宋_GB2312" w:hAnsi="Arial" w:eastAsia="仿宋_GB2312"/>
          <w:b/>
          <w:sz w:val="32"/>
          <w:szCs w:val="32"/>
        </w:rPr>
        <w:t xml:space="preserve"> 海口市秀英区东山镇人民政府</w:t>
      </w:r>
      <w:r>
        <w:rPr>
          <w:rFonts w:hint="eastAsia" w:ascii="仿宋_GB2312" w:hAnsi="Arial" w:eastAsia="仿宋_GB2312"/>
          <w:sz w:val="32"/>
          <w:szCs w:val="32"/>
        </w:rPr>
        <w:t>20</w:t>
      </w:r>
      <w:r>
        <w:rPr>
          <w:rFonts w:hint="eastAsia" w:ascii="仿宋_GB2312" w:hAnsi="Arial" w:eastAsia="仿宋_GB2312"/>
          <w:sz w:val="32"/>
          <w:szCs w:val="32"/>
          <w:lang w:val="en-US" w:eastAsia="zh-CN"/>
        </w:rPr>
        <w:t>22</w:t>
      </w:r>
      <w:r>
        <w:rPr>
          <w:rFonts w:hint="eastAsia" w:ascii="仿宋_GB2312" w:hAnsi="宋体" w:eastAsia="仿宋_GB2312"/>
          <w:b/>
          <w:sz w:val="32"/>
          <w:szCs w:val="32"/>
        </w:rPr>
        <w:t>年部门预算情况</w:t>
      </w:r>
    </w:p>
    <w:p>
      <w:pPr>
        <w:tabs>
          <w:tab w:val="left" w:pos="1620"/>
        </w:tabs>
        <w:spacing w:line="0" w:lineRule="atLeast"/>
        <w:ind w:left="786" w:leftChars="393" w:right="-2280" w:rightChars="-1140" w:firstLine="948" w:firstLineChars="295"/>
        <w:rPr>
          <w:rFonts w:hint="eastAsia" w:ascii="仿宋_GB2312" w:hAnsi="宋体" w:eastAsia="仿宋_GB2312"/>
          <w:b/>
          <w:sz w:val="32"/>
          <w:szCs w:val="32"/>
        </w:rPr>
      </w:pPr>
      <w:r>
        <w:rPr>
          <w:rFonts w:hint="eastAsia" w:ascii="仿宋_GB2312" w:hAnsi="宋体" w:eastAsia="仿宋_GB2312"/>
          <w:b/>
          <w:sz w:val="32"/>
          <w:szCs w:val="32"/>
        </w:rPr>
        <w:t>说明</w:t>
      </w:r>
    </w:p>
    <w:p>
      <w:pPr>
        <w:spacing w:line="260" w:lineRule="exact"/>
        <w:rPr>
          <w:rFonts w:hint="eastAsia" w:ascii="仿宋_GB2312" w:hAnsi="Times New Roman" w:eastAsia="仿宋_GB2312"/>
          <w:sz w:val="32"/>
          <w:szCs w:val="32"/>
        </w:rPr>
      </w:pPr>
    </w:p>
    <w:p>
      <w:pPr>
        <w:tabs>
          <w:tab w:val="left" w:pos="1780"/>
        </w:tabs>
        <w:spacing w:line="0" w:lineRule="atLeast"/>
        <w:rPr>
          <w:rFonts w:hint="eastAsia" w:ascii="仿宋_GB2312" w:hAnsi="宋体" w:eastAsia="仿宋_GB2312"/>
          <w:b/>
          <w:sz w:val="32"/>
          <w:szCs w:val="32"/>
        </w:rPr>
        <w:sectPr>
          <w:pgSz w:w="11900" w:h="16838"/>
          <w:pgMar w:top="1440" w:right="3020" w:bottom="1440" w:left="1800" w:header="0" w:footer="0" w:gutter="0"/>
          <w:cols w:space="720" w:num="1"/>
          <w:docGrid w:linePitch="360" w:charSpace="0"/>
        </w:sectPr>
      </w:pPr>
      <w:r>
        <w:rPr>
          <w:rFonts w:hint="eastAsia" w:ascii="仿宋_GB2312" w:hAnsi="宋体" w:eastAsia="仿宋_GB2312"/>
          <w:b/>
          <w:sz w:val="32"/>
          <w:szCs w:val="32"/>
        </w:rPr>
        <w:t>第四部分</w:t>
      </w:r>
      <w:r>
        <w:rPr>
          <w:rFonts w:hint="eastAsia" w:ascii="仿宋_GB2312" w:hAnsi="Times New Roman" w:eastAsia="仿宋_GB2312"/>
          <w:sz w:val="32"/>
          <w:szCs w:val="32"/>
        </w:rPr>
        <w:tab/>
      </w:r>
      <w:r>
        <w:rPr>
          <w:rFonts w:hint="eastAsia" w:ascii="仿宋_GB2312" w:hAnsi="宋体" w:eastAsia="仿宋_GB2312"/>
          <w:b/>
          <w:sz w:val="32"/>
          <w:szCs w:val="32"/>
        </w:rPr>
        <w:t>名词解释</w:t>
      </w:r>
    </w:p>
    <w:p>
      <w:pPr>
        <w:tabs>
          <w:tab w:val="left" w:pos="3680"/>
        </w:tabs>
        <w:spacing w:line="0" w:lineRule="atLeast"/>
        <w:jc w:val="center"/>
        <w:rPr>
          <w:rFonts w:hint="eastAsia" w:ascii="仿宋_GB2312" w:hAnsi="宋体" w:eastAsia="仿宋_GB2312"/>
          <w:b/>
          <w:sz w:val="32"/>
        </w:rPr>
      </w:pPr>
      <w:bookmarkStart w:id="2" w:name="page3"/>
      <w:bookmarkEnd w:id="2"/>
      <w:r>
        <w:rPr>
          <w:rFonts w:hint="eastAsia" w:ascii="仿宋_GB2312" w:hAnsi="宋体" w:eastAsia="仿宋_GB2312"/>
          <w:b/>
          <w:sz w:val="32"/>
        </w:rPr>
        <w:t>第一部分</w:t>
      </w:r>
    </w:p>
    <w:p>
      <w:pPr>
        <w:tabs>
          <w:tab w:val="left" w:pos="3680"/>
        </w:tabs>
        <w:spacing w:line="0" w:lineRule="atLeast"/>
        <w:jc w:val="center"/>
        <w:rPr>
          <w:rFonts w:hint="eastAsia" w:ascii="仿宋_GB2312" w:hAnsi="宋体" w:eastAsia="仿宋_GB2312"/>
          <w:b/>
          <w:sz w:val="32"/>
        </w:rPr>
      </w:pPr>
      <w:r>
        <w:rPr>
          <w:rFonts w:hint="eastAsia" w:ascii="仿宋_GB2312" w:hAnsi="Arial" w:eastAsia="仿宋_GB2312"/>
          <w:b/>
          <w:sz w:val="32"/>
        </w:rPr>
        <w:t>海口市秀英区东山镇人民政府</w:t>
      </w:r>
      <w:r>
        <w:rPr>
          <w:rFonts w:hint="eastAsia" w:ascii="仿宋_GB2312" w:hAnsi="宋体" w:eastAsia="仿宋_GB2312"/>
          <w:b/>
          <w:sz w:val="32"/>
        </w:rPr>
        <w:t>概况</w:t>
      </w:r>
    </w:p>
    <w:p>
      <w:pPr>
        <w:spacing w:line="200" w:lineRule="exact"/>
        <w:ind w:left="1440"/>
        <w:jc w:val="both"/>
        <w:rPr>
          <w:rFonts w:hint="eastAsia" w:ascii="仿宋_GB2312" w:hAnsi="Times New Roman" w:eastAsia="仿宋_GB2312"/>
        </w:rPr>
      </w:pPr>
    </w:p>
    <w:p>
      <w:pPr>
        <w:spacing w:line="200" w:lineRule="exact"/>
        <w:ind w:left="1440"/>
        <w:rPr>
          <w:rFonts w:hint="eastAsia" w:ascii="仿宋_GB2312" w:hAnsi="Times New Roman" w:eastAsia="仿宋_GB2312"/>
        </w:rPr>
      </w:pPr>
    </w:p>
    <w:p>
      <w:pPr>
        <w:spacing w:line="200" w:lineRule="exact"/>
        <w:rPr>
          <w:rFonts w:ascii="Times New Roman" w:hAnsi="Times New Roman" w:eastAsia="Times New Roman"/>
        </w:rPr>
      </w:pPr>
    </w:p>
    <w:p>
      <w:pPr>
        <w:spacing w:line="283" w:lineRule="exact"/>
        <w:rPr>
          <w:rFonts w:ascii="Times New Roman" w:hAnsi="Times New Roman" w:eastAsia="Times New Roman"/>
        </w:rPr>
      </w:pPr>
    </w:p>
    <w:p>
      <w:pPr>
        <w:spacing w:line="0" w:lineRule="atLeast"/>
        <w:rPr>
          <w:rFonts w:hint="eastAsia" w:ascii="仿宋_GB2312" w:hAnsi="宋体" w:eastAsia="仿宋_GB2312"/>
          <w:b/>
          <w:sz w:val="32"/>
        </w:rPr>
      </w:pPr>
      <w:r>
        <w:rPr>
          <w:rFonts w:hint="eastAsia" w:ascii="仿宋_GB2312" w:hAnsi="宋体" w:eastAsia="仿宋_GB2312"/>
          <w:b/>
          <w:sz w:val="32"/>
        </w:rPr>
        <w:t>一、 主要职能</w:t>
      </w:r>
    </w:p>
    <w:p>
      <w:pPr>
        <w:spacing w:line="236" w:lineRule="exact"/>
        <w:rPr>
          <w:rFonts w:ascii="Times New Roman" w:hAnsi="Times New Roman" w:eastAsia="Times New Roman"/>
        </w:rPr>
      </w:pP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（一）贯彻执行党和国家及省市区有关财政、财务和会计管理的方针政策、法律、法规和规章；严格贯彻落实并实施区财政局依法制定的财政、财务和会计管理的政策和规章。</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（二）承担镇本级各项财政收支管理的责任；负责编制镇本级年度预决算并上报区财政局；受镇政府委托，向镇人民代表大会报告东山镇及镇本级预算及其执行情况，向镇党委报告决算情况。</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（三）协助区财政局做好政府非税收入管理，做好政府性基金管理，按规定管理行政事业性收费和财政票据。</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（四）严格落实区财政局制定的财政国库管理制度、国库集中收付制度，做好镇本级国库业务，按规定承担镇本级财政资金账户和国库现金管理工作；落实区财政局制定的政府采购规章、制度并实施。</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（五）贯彻落实区财政局提出本区税收政策建议，财税收入计划，财税政策。</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（六）贯彻落实区财政局制定的行政事业单位国有资产管理规章制度，按规定管理镇本级行政事业单位国有资产，落实区财政局制定的行政事业财务支出政策和开支标准。</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（七）贯彻落实区财政局制定的本区国有资本经营预算的制度和方法，收取镇本级企业国有资本收益；负责组织实施企业财务制度。</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八）协助区财政局负责办理和监督镇本级的经济发展支出、政府性投资项目的财政拨款，落实区财政局制定的重点建设投资的有关政策，落实本区基本建设财务制度，做好本级有关政策性补贴和专项储备资金财务管理工作；指导本级农业综合开发管理工作。</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（九）协同上级部门管理镇本级社会保障和就业及医疗卫生支出，落实上级部门制定并实施社会保障资金（基金）的财务管理制度。</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（十）协助区财政局负责本级政府性债务管理；落实区财政局制定的海口市秀英区政府性债务管理制度，防范财政风险。</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（十一）负责管理本镇的会计工作，监督执行会计规章制度、《企业会计准则》。</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（十二）监督检查财税法规、政策的执行情况，反映财政收支管理中的重大问题；建立财政支出绩效评价体系，开展财政支出绩效评价工作。</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（十三）负责对所属事业单位贯彻执行上级方针政策、法律、法规和规章的情况进行检查监督，协同上级部门监管其非经营性国有资产。</w:t>
      </w: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（十四）承办镇政府和上级部门交办的其他工作。</w:t>
      </w:r>
    </w:p>
    <w:p>
      <w:pPr>
        <w:spacing w:line="260" w:lineRule="exact"/>
        <w:rPr>
          <w:rFonts w:ascii="Times New Roman" w:hAnsi="Times New Roman" w:eastAsia="Times New Roman"/>
        </w:rPr>
      </w:pPr>
    </w:p>
    <w:p>
      <w:pPr>
        <w:spacing w:line="0" w:lineRule="atLeast"/>
        <w:rPr>
          <w:rFonts w:hint="eastAsia" w:ascii="仿宋_GB2312" w:hAnsi="宋体" w:eastAsia="仿宋_GB2312"/>
          <w:b/>
          <w:sz w:val="32"/>
        </w:rPr>
      </w:pPr>
      <w:r>
        <w:rPr>
          <w:rFonts w:hint="eastAsia" w:ascii="仿宋_GB2312" w:hAnsi="宋体" w:eastAsia="仿宋_GB2312"/>
          <w:b/>
          <w:sz w:val="32"/>
        </w:rPr>
        <w:t>二、 部门预算单位构成</w:t>
      </w:r>
    </w:p>
    <w:p>
      <w:pPr>
        <w:spacing w:line="236" w:lineRule="exact"/>
        <w:rPr>
          <w:rFonts w:hint="eastAsia" w:ascii="仿宋_GB2312" w:hAnsi="Times New Roman" w:eastAsia="仿宋_GB2312"/>
        </w:rPr>
      </w:pPr>
    </w:p>
    <w:p>
      <w:pPr>
        <w:spacing w:line="520" w:lineRule="exact"/>
        <w:ind w:firstLine="640" w:firstLineChars="200"/>
        <w:rPr>
          <w:rFonts w:hint="eastAsia" w:ascii="仿宋_GB2312" w:hAnsi="仿宋" w:eastAsia="仿宋_GB2312" w:cs="宋体"/>
          <w:color w:val="000000"/>
          <w:sz w:val="32"/>
          <w:szCs w:val="30"/>
        </w:rPr>
      </w:pPr>
      <w:r>
        <w:rPr>
          <w:rFonts w:hint="eastAsia" w:ascii="仿宋_GB2312" w:hAnsi="仿宋" w:eastAsia="仿宋_GB2312" w:cs="宋体"/>
          <w:color w:val="000000"/>
          <w:sz w:val="32"/>
          <w:szCs w:val="30"/>
        </w:rPr>
        <w:t>东山镇本级</w:t>
      </w:r>
      <w:r>
        <w:rPr>
          <w:rFonts w:hint="eastAsia" w:ascii="仿宋_GB2312" w:hAnsi="宋体" w:eastAsia="仿宋_GB2312"/>
          <w:sz w:val="32"/>
          <w:szCs w:val="32"/>
        </w:rPr>
        <w:t>行政编制37名，实有人数3</w:t>
      </w:r>
      <w:r>
        <w:rPr>
          <w:rFonts w:hint="eastAsia" w:ascii="仿宋_GB2312" w:hAnsi="宋体" w:eastAsia="仿宋_GB2312"/>
          <w:sz w:val="32"/>
          <w:szCs w:val="32"/>
          <w:lang w:val="en-US" w:eastAsia="zh-CN"/>
        </w:rPr>
        <w:t>0</w:t>
      </w:r>
      <w:r>
        <w:rPr>
          <w:rFonts w:hint="eastAsia" w:ascii="仿宋_GB2312" w:hAnsi="宋体" w:eastAsia="仿宋_GB2312"/>
          <w:sz w:val="32"/>
          <w:szCs w:val="32"/>
        </w:rPr>
        <w:t>名；事业编制57名，实有人数</w:t>
      </w:r>
      <w:r>
        <w:rPr>
          <w:rFonts w:hint="eastAsia" w:ascii="仿宋_GB2312" w:hAnsi="宋体" w:eastAsia="仿宋_GB2312"/>
          <w:sz w:val="32"/>
          <w:szCs w:val="32"/>
          <w:lang w:val="en-US" w:eastAsia="zh-CN"/>
        </w:rPr>
        <w:t>48</w:t>
      </w:r>
      <w:r>
        <w:rPr>
          <w:rFonts w:hint="eastAsia" w:ascii="仿宋_GB2312" w:hAnsi="宋体" w:eastAsia="仿宋_GB2312"/>
          <w:sz w:val="32"/>
          <w:szCs w:val="32"/>
        </w:rPr>
        <w:t>名。我单位为二级</w:t>
      </w:r>
      <w:r>
        <w:rPr>
          <w:rFonts w:hint="eastAsia" w:ascii="仿宋_GB2312" w:hAnsi="仿宋" w:eastAsia="仿宋_GB2312" w:cs="宋体"/>
          <w:color w:val="000000"/>
          <w:sz w:val="32"/>
          <w:szCs w:val="30"/>
        </w:rPr>
        <w:t>预算单位，由秀英区东山镇人民政府本级及村（居）委会构成。</w:t>
      </w:r>
    </w:p>
    <w:p>
      <w:pPr>
        <w:spacing w:line="258" w:lineRule="exact"/>
        <w:rPr>
          <w:rFonts w:ascii="Times New Roman" w:hAnsi="Times New Roman" w:eastAsia="Times New Roman"/>
        </w:rPr>
      </w:pPr>
    </w:p>
    <w:p>
      <w:pPr>
        <w:spacing w:line="237" w:lineRule="exact"/>
        <w:rPr>
          <w:rFonts w:hint="eastAsia" w:ascii="Times New Roman" w:hAnsi="Times New Roman"/>
        </w:rPr>
      </w:pPr>
    </w:p>
    <w:p>
      <w:pPr>
        <w:spacing w:line="237" w:lineRule="exact"/>
        <w:rPr>
          <w:rFonts w:hint="eastAsia" w:ascii="Times New Roman" w:hAnsi="Times New Roman"/>
        </w:rPr>
      </w:pPr>
    </w:p>
    <w:p>
      <w:pPr>
        <w:spacing w:line="237" w:lineRule="exact"/>
        <w:rPr>
          <w:rFonts w:hint="eastAsia" w:ascii="Times New Roman" w:hAnsi="Times New Roman"/>
        </w:rPr>
      </w:pPr>
    </w:p>
    <w:p>
      <w:pPr>
        <w:tabs>
          <w:tab w:val="left" w:pos="3100"/>
        </w:tabs>
        <w:spacing w:line="0" w:lineRule="atLeast"/>
        <w:ind w:left="180"/>
        <w:jc w:val="center"/>
        <w:rPr>
          <w:rFonts w:hint="eastAsia" w:ascii="仿宋_GB2312" w:hAnsi="宋体" w:eastAsia="仿宋_GB2312"/>
          <w:b/>
          <w:sz w:val="32"/>
        </w:rPr>
      </w:pPr>
      <w:r>
        <w:rPr>
          <w:rFonts w:hint="eastAsia" w:ascii="仿宋_GB2312" w:hAnsi="宋体" w:eastAsia="仿宋_GB2312"/>
          <w:b/>
          <w:sz w:val="32"/>
        </w:rPr>
        <w:t>第二部分</w:t>
      </w:r>
    </w:p>
    <w:p>
      <w:pPr>
        <w:tabs>
          <w:tab w:val="left" w:pos="3100"/>
        </w:tabs>
        <w:spacing w:line="0" w:lineRule="atLeast"/>
        <w:ind w:left="180"/>
        <w:jc w:val="center"/>
        <w:rPr>
          <w:rFonts w:hint="eastAsia" w:ascii="仿宋_GB2312" w:hAnsi="宋体" w:eastAsia="仿宋_GB2312"/>
          <w:b/>
          <w:sz w:val="32"/>
        </w:rPr>
      </w:pPr>
      <w:r>
        <w:rPr>
          <w:rFonts w:hint="eastAsia" w:ascii="仿宋_GB2312" w:hAnsi="Arial" w:eastAsia="仿宋_GB2312"/>
          <w:b/>
          <w:sz w:val="32"/>
        </w:rPr>
        <w:t>海口市秀英区东山镇人民政府</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b/>
          <w:sz w:val="32"/>
        </w:rPr>
        <w:t>年部门预算表</w:t>
      </w:r>
    </w:p>
    <w:p>
      <w:pPr>
        <w:spacing w:line="283" w:lineRule="exact"/>
        <w:rPr>
          <w:rFonts w:hint="eastAsia" w:ascii="Times New Roman" w:hAnsi="Times New Roman"/>
        </w:rPr>
      </w:pPr>
    </w:p>
    <w:p>
      <w:pPr>
        <w:spacing w:line="0" w:lineRule="atLeast"/>
        <w:ind w:left="1980"/>
        <w:rPr>
          <w:rFonts w:hint="eastAsia" w:ascii="仿宋_GB2312" w:hAnsi="宋体" w:eastAsia="仿宋_GB2312"/>
          <w:b/>
          <w:sz w:val="32"/>
        </w:rPr>
      </w:pPr>
      <w:r>
        <w:rPr>
          <w:rFonts w:hint="eastAsia" w:ascii="仿宋_GB2312" w:hAnsi="宋体" w:eastAsia="仿宋_GB2312"/>
          <w:b/>
          <w:sz w:val="32"/>
        </w:rPr>
        <w:t>（此部分内容即为部门预算公开表）</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0" w:lineRule="exact"/>
        <w:rPr>
          <w:rFonts w:ascii="Times New Roman" w:hAnsi="Times New Roman" w:eastAsia="Times New Roman"/>
        </w:rPr>
      </w:pPr>
    </w:p>
    <w:p>
      <w:pPr>
        <w:tabs>
          <w:tab w:val="left" w:pos="1805"/>
        </w:tabs>
        <w:spacing w:line="0" w:lineRule="atLeast"/>
        <w:ind w:left="1610" w:leftChars="90" w:hanging="1430" w:hangingChars="445"/>
        <w:jc w:val="center"/>
        <w:rPr>
          <w:rFonts w:hint="eastAsia" w:ascii="仿宋_GB2312" w:hAnsi="Times New Roman" w:eastAsia="仿宋_GB2312"/>
        </w:rPr>
      </w:pPr>
      <w:r>
        <w:rPr>
          <w:rFonts w:hint="eastAsia" w:ascii="仿宋_GB2312" w:hAnsi="宋体" w:eastAsia="仿宋_GB2312"/>
          <w:b/>
          <w:sz w:val="32"/>
        </w:rPr>
        <w:t>第三部分</w:t>
      </w:r>
    </w:p>
    <w:p>
      <w:pPr>
        <w:tabs>
          <w:tab w:val="left" w:pos="1805"/>
        </w:tabs>
        <w:spacing w:line="0" w:lineRule="atLeast"/>
        <w:ind w:left="1610" w:leftChars="90" w:hanging="1430" w:hangingChars="445"/>
        <w:jc w:val="center"/>
        <w:rPr>
          <w:rFonts w:hint="eastAsia" w:ascii="仿宋_GB2312" w:hAnsi="宋体" w:eastAsia="仿宋_GB2312"/>
          <w:b/>
          <w:sz w:val="32"/>
        </w:rPr>
      </w:pPr>
      <w:r>
        <w:rPr>
          <w:rFonts w:hint="eastAsia" w:ascii="仿宋_GB2312" w:hAnsi="Arial" w:eastAsia="仿宋_GB2312"/>
          <w:b/>
          <w:sz w:val="32"/>
        </w:rPr>
        <w:t>海口市秀英区东山镇人民政府</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b/>
          <w:sz w:val="32"/>
        </w:rPr>
        <w:t>年部门预算情况说明</w:t>
      </w: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61" w:lineRule="exact"/>
        <w:rPr>
          <w:rFonts w:hint="eastAsia" w:ascii="Times New Roman" w:hAnsi="Times New Roman"/>
        </w:rPr>
      </w:pPr>
    </w:p>
    <w:p>
      <w:pPr>
        <w:spacing w:line="0" w:lineRule="atLeast"/>
        <w:ind w:left="810" w:leftChars="90" w:hanging="630" w:hangingChars="196"/>
        <w:rPr>
          <w:rFonts w:hint="eastAsia" w:ascii="仿宋_GB2312" w:hAnsi="宋体" w:eastAsia="仿宋_GB2312"/>
          <w:b/>
          <w:sz w:val="32"/>
        </w:rPr>
      </w:pPr>
      <w:r>
        <w:rPr>
          <w:rFonts w:hint="eastAsia" w:ascii="仿宋_GB2312" w:hAnsi="宋体" w:eastAsia="仿宋_GB2312"/>
          <w:b/>
          <w:sz w:val="32"/>
        </w:rPr>
        <w:t>一、关于</w:t>
      </w:r>
      <w:r>
        <w:rPr>
          <w:rFonts w:hint="eastAsia" w:ascii="仿宋_GB2312" w:hAnsi="Arial" w:eastAsia="仿宋_GB2312"/>
          <w:b/>
          <w:sz w:val="32"/>
        </w:rPr>
        <w:t>海口市秀英区东山镇人民政府</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b/>
          <w:sz w:val="32"/>
        </w:rPr>
        <w:t>年财政拨款收支预算情况的总体说明</w:t>
      </w:r>
    </w:p>
    <w:p>
      <w:pPr>
        <w:spacing w:line="236" w:lineRule="exact"/>
        <w:rPr>
          <w:rFonts w:ascii="Times New Roman" w:hAnsi="Times New Roman" w:eastAsia="Times New Roman"/>
        </w:rPr>
      </w:pPr>
    </w:p>
    <w:p>
      <w:pPr>
        <w:keepNext w:val="0"/>
        <w:keepLines w:val="0"/>
        <w:pageBreakBefore w:val="0"/>
        <w:widowControl/>
        <w:kinsoku/>
        <w:wordWrap/>
        <w:overflowPunct/>
        <w:topLinePunct w:val="0"/>
        <w:autoSpaceDE/>
        <w:autoSpaceDN/>
        <w:bidi w:val="0"/>
        <w:adjustRightInd/>
        <w:snapToGrid/>
        <w:spacing w:line="560" w:lineRule="exact"/>
        <w:ind w:left="180" w:leftChars="90" w:firstLine="640" w:firstLineChars="200"/>
        <w:textAlignment w:val="auto"/>
        <w:rPr>
          <w:rFonts w:hint="eastAsia" w:ascii="仿宋_GB2312" w:hAnsi="宋体" w:eastAsia="仿宋_GB2312"/>
          <w:sz w:val="32"/>
        </w:rPr>
      </w:pPr>
      <w:r>
        <w:rPr>
          <w:rFonts w:hint="eastAsia" w:ascii="仿宋_GB2312" w:hAnsi="Arial" w:eastAsia="仿宋_GB2312"/>
          <w:sz w:val="32"/>
        </w:rPr>
        <w:t>海口市秀英区东山镇人民政府20</w:t>
      </w:r>
      <w:r>
        <w:rPr>
          <w:rFonts w:hint="eastAsia" w:ascii="仿宋_GB2312" w:hAnsi="Arial" w:eastAsia="仿宋_GB2312"/>
          <w:sz w:val="32"/>
          <w:lang w:val="en-US" w:eastAsia="zh-CN"/>
        </w:rPr>
        <w:t>22</w:t>
      </w:r>
      <w:r>
        <w:rPr>
          <w:rFonts w:hint="eastAsia" w:ascii="仿宋_GB2312" w:hAnsi="宋体" w:eastAsia="仿宋_GB2312"/>
          <w:sz w:val="32"/>
        </w:rPr>
        <w:t>年财政拨款收支总预算4964.52万元。其中，收入总计</w:t>
      </w:r>
      <w:r>
        <w:rPr>
          <w:rFonts w:hint="eastAsia" w:ascii="仿宋_GB2312" w:hAnsi="Arial" w:eastAsia="仿宋_GB2312"/>
          <w:sz w:val="32"/>
        </w:rPr>
        <w:t>4964.52</w:t>
      </w:r>
      <w:r>
        <w:rPr>
          <w:rFonts w:hint="eastAsia" w:ascii="仿宋_GB2312" w:hAnsi="宋体" w:eastAsia="仿宋_GB2312"/>
          <w:sz w:val="32"/>
        </w:rPr>
        <w:t>万元，包括一般公共预算本年收入</w:t>
      </w:r>
      <w:r>
        <w:rPr>
          <w:rFonts w:hint="eastAsia" w:ascii="仿宋_GB2312" w:hAnsi="Arial" w:eastAsia="仿宋_GB2312"/>
          <w:sz w:val="32"/>
        </w:rPr>
        <w:t>4055.37</w:t>
      </w:r>
      <w:r>
        <w:rPr>
          <w:rFonts w:hint="eastAsia" w:ascii="仿宋_GB2312" w:hAnsi="宋体" w:eastAsia="仿宋_GB2312"/>
          <w:sz w:val="32"/>
        </w:rPr>
        <w:t>万元、上年结转</w:t>
      </w:r>
      <w:r>
        <w:rPr>
          <w:rFonts w:hint="eastAsia" w:ascii="仿宋_GB2312" w:hAnsi="Arial" w:eastAsia="仿宋_GB2312"/>
          <w:sz w:val="32"/>
        </w:rPr>
        <w:t>657.4</w:t>
      </w:r>
      <w:r>
        <w:rPr>
          <w:rFonts w:hint="eastAsia" w:ascii="仿宋_GB2312" w:hAnsi="宋体" w:eastAsia="仿宋_GB2312"/>
          <w:sz w:val="32"/>
        </w:rPr>
        <w:t>万元，政府性基金预算本年收入</w:t>
      </w:r>
      <w:r>
        <w:rPr>
          <w:rFonts w:hint="eastAsia" w:ascii="仿宋_GB2312" w:hAnsi="Arial" w:eastAsia="仿宋_GB2312"/>
          <w:sz w:val="32"/>
        </w:rPr>
        <w:t>0</w:t>
      </w:r>
      <w:r>
        <w:rPr>
          <w:rFonts w:hint="eastAsia" w:ascii="仿宋_GB2312" w:hAnsi="宋体" w:eastAsia="仿宋_GB2312"/>
          <w:sz w:val="32"/>
        </w:rPr>
        <w:t>万元、上年结转</w:t>
      </w:r>
      <w:r>
        <w:rPr>
          <w:rFonts w:hint="eastAsia" w:ascii="仿宋_GB2312" w:hAnsi="Arial" w:eastAsia="仿宋_GB2312"/>
          <w:sz w:val="32"/>
        </w:rPr>
        <w:t>251.75</w:t>
      </w:r>
      <w:r>
        <w:rPr>
          <w:rFonts w:hint="eastAsia" w:ascii="仿宋_GB2312" w:hAnsi="宋体" w:eastAsia="仿宋_GB2312"/>
          <w:sz w:val="32"/>
        </w:rPr>
        <w:t>万元；支出总计</w:t>
      </w:r>
      <w:r>
        <w:rPr>
          <w:rFonts w:hint="eastAsia" w:ascii="仿宋_GB2312" w:hAnsi="Arial" w:eastAsia="仿宋_GB2312"/>
          <w:sz w:val="32"/>
        </w:rPr>
        <w:t>4964.52</w:t>
      </w:r>
      <w:r>
        <w:rPr>
          <w:rFonts w:hint="eastAsia" w:ascii="仿宋_GB2312" w:hAnsi="宋体" w:eastAsia="仿宋_GB2312"/>
          <w:sz w:val="32"/>
        </w:rPr>
        <w:t>万元，包括一般公共服务支出</w:t>
      </w:r>
      <w:r>
        <w:rPr>
          <w:rFonts w:hint="eastAsia" w:ascii="仿宋_GB2312" w:hAnsi="宋体" w:eastAsia="仿宋_GB2312"/>
          <w:color w:val="000000"/>
          <w:sz w:val="32"/>
          <w:szCs w:val="32"/>
          <w:lang w:val="en-US" w:eastAsia="zh-CN"/>
        </w:rPr>
        <w:t>1658.72</w:t>
      </w:r>
      <w:r>
        <w:rPr>
          <w:rFonts w:hint="eastAsia" w:ascii="仿宋_GB2312" w:hAnsi="宋体" w:eastAsia="仿宋_GB2312"/>
          <w:sz w:val="32"/>
        </w:rPr>
        <w:t>万元、公共安全支出</w:t>
      </w:r>
      <w:r>
        <w:rPr>
          <w:rFonts w:hint="eastAsia" w:ascii="仿宋_GB2312" w:hAnsi="宋体" w:eastAsia="仿宋_GB2312"/>
          <w:sz w:val="32"/>
          <w:lang w:val="en-US" w:eastAsia="zh-CN"/>
        </w:rPr>
        <w:t>0</w:t>
      </w:r>
      <w:r>
        <w:rPr>
          <w:rFonts w:hint="eastAsia" w:ascii="仿宋_GB2312" w:hAnsi="宋体" w:eastAsia="仿宋_GB2312"/>
          <w:sz w:val="32"/>
        </w:rPr>
        <w:t>万元、文化旅游体育与传媒支出</w:t>
      </w:r>
      <w:r>
        <w:rPr>
          <w:rFonts w:hint="eastAsia" w:ascii="仿宋_GB2312" w:hAnsi="宋体" w:eastAsia="仿宋_GB2312"/>
          <w:sz w:val="32"/>
          <w:lang w:val="en-US" w:eastAsia="zh-CN"/>
        </w:rPr>
        <w:t>7.61</w:t>
      </w:r>
      <w:r>
        <w:rPr>
          <w:rFonts w:hint="eastAsia" w:ascii="仿宋_GB2312" w:hAnsi="宋体" w:eastAsia="仿宋_GB2312"/>
          <w:sz w:val="32"/>
        </w:rPr>
        <w:t>万元、社会保障和就业支出189.68万元、卫生健康支出169.52万元</w:t>
      </w:r>
      <w:r>
        <w:rPr>
          <w:rFonts w:hint="eastAsia" w:ascii="仿宋_GB2312" w:hAnsi="宋体" w:eastAsia="仿宋_GB2312"/>
          <w:sz w:val="32"/>
          <w:lang w:eastAsia="zh-CN"/>
        </w:rPr>
        <w:t>、节能环保支出</w:t>
      </w:r>
      <w:r>
        <w:rPr>
          <w:rFonts w:hint="eastAsia" w:ascii="仿宋_GB2312" w:hAnsi="宋体" w:eastAsia="仿宋_GB2312"/>
          <w:sz w:val="32"/>
          <w:lang w:val="en-US" w:eastAsia="zh-CN"/>
        </w:rPr>
        <w:t>6</w:t>
      </w:r>
      <w:r>
        <w:rPr>
          <w:rFonts w:hint="eastAsia" w:ascii="仿宋_GB2312" w:hAnsi="宋体" w:eastAsia="仿宋_GB2312"/>
          <w:sz w:val="32"/>
        </w:rPr>
        <w:t>万元、城乡社区支出</w:t>
      </w:r>
      <w:r>
        <w:rPr>
          <w:rFonts w:hint="eastAsia" w:ascii="仿宋_GB2312" w:hAnsi="宋体" w:eastAsia="仿宋_GB2312"/>
          <w:sz w:val="32"/>
          <w:lang w:val="en-US" w:eastAsia="zh-CN"/>
        </w:rPr>
        <w:t>480.75</w:t>
      </w:r>
      <w:r>
        <w:rPr>
          <w:rFonts w:hint="eastAsia" w:ascii="仿宋_GB2312" w:hAnsi="宋体" w:eastAsia="仿宋_GB2312"/>
          <w:sz w:val="32"/>
        </w:rPr>
        <w:t>万元、农林水支出2336.4万元、住房保障支出87.9万元，灾害防治及应急管理支出</w:t>
      </w:r>
      <w:r>
        <w:rPr>
          <w:rFonts w:hint="eastAsia" w:ascii="仿宋_GB2312" w:hAnsi="宋体" w:eastAsia="仿宋_GB2312"/>
          <w:sz w:val="32"/>
          <w:lang w:val="en-US" w:eastAsia="zh-CN"/>
        </w:rPr>
        <w:t>0</w:t>
      </w:r>
      <w:r>
        <w:rPr>
          <w:rFonts w:hint="eastAsia" w:ascii="仿宋_GB2312" w:hAnsi="宋体" w:eastAsia="仿宋_GB2312"/>
          <w:sz w:val="32"/>
        </w:rPr>
        <w:t>万元</w:t>
      </w:r>
      <w:r>
        <w:rPr>
          <w:rFonts w:hint="eastAsia" w:ascii="仿宋_GB2312" w:hAnsi="宋体" w:eastAsia="仿宋_GB2312"/>
          <w:sz w:val="32"/>
          <w:lang w:eastAsia="zh-CN"/>
        </w:rPr>
        <w:t>、其他支出</w:t>
      </w:r>
      <w:r>
        <w:rPr>
          <w:rFonts w:hint="eastAsia" w:ascii="仿宋_GB2312" w:hAnsi="宋体" w:eastAsia="仿宋_GB2312"/>
          <w:sz w:val="32"/>
          <w:lang w:val="en-US" w:eastAsia="zh-CN"/>
        </w:rPr>
        <w:t>27.95</w:t>
      </w:r>
      <w:r>
        <w:rPr>
          <w:rFonts w:hint="eastAsia" w:ascii="仿宋_GB2312" w:hAnsi="宋体" w:eastAsia="仿宋_GB2312"/>
          <w:sz w:val="32"/>
        </w:rPr>
        <w:t>万元</w:t>
      </w:r>
      <w:r>
        <w:rPr>
          <w:rFonts w:hint="eastAsia" w:ascii="仿宋_GB2312" w:hAnsi="宋体" w:eastAsia="仿宋_GB2312"/>
          <w:sz w:val="32"/>
          <w:lang w:eastAsia="zh-CN"/>
        </w:rPr>
        <w:t>，</w:t>
      </w:r>
      <w:r>
        <w:rPr>
          <w:rFonts w:hint="eastAsia" w:ascii="仿宋_GB2312" w:hAnsi="宋体" w:eastAsia="仿宋_GB2312"/>
          <w:sz w:val="32"/>
        </w:rPr>
        <w:t>结转下年</w:t>
      </w:r>
      <w:r>
        <w:rPr>
          <w:rFonts w:hint="eastAsia" w:ascii="仿宋_GB2312" w:hAnsi="Arial" w:eastAsia="仿宋_GB2312"/>
          <w:sz w:val="32"/>
        </w:rPr>
        <w:t>0</w:t>
      </w:r>
      <w:r>
        <w:rPr>
          <w:rFonts w:hint="eastAsia" w:ascii="仿宋_GB2312" w:hAnsi="宋体" w:eastAsia="仿宋_GB2312"/>
          <w:sz w:val="32"/>
        </w:rPr>
        <w:t>万元。</w:t>
      </w:r>
    </w:p>
    <w:p>
      <w:pPr>
        <w:spacing w:line="560" w:lineRule="exact"/>
        <w:ind w:left="180" w:leftChars="90" w:firstLine="640" w:firstLineChars="200"/>
        <w:rPr>
          <w:rFonts w:hint="eastAsia" w:ascii="仿宋_GB2312" w:hAnsi="宋体" w:eastAsia="仿宋_GB2312"/>
          <w:sz w:val="32"/>
        </w:rPr>
      </w:pPr>
    </w:p>
    <w:p>
      <w:pPr>
        <w:spacing w:line="0" w:lineRule="atLeast"/>
        <w:ind w:left="836" w:leftChars="103" w:hanging="630" w:hangingChars="196"/>
        <w:rPr>
          <w:rFonts w:hint="eastAsia" w:ascii="仿宋_GB2312" w:hAnsi="宋体" w:eastAsia="仿宋_GB2312"/>
          <w:b/>
          <w:sz w:val="32"/>
        </w:rPr>
      </w:pPr>
      <w:r>
        <w:rPr>
          <w:rFonts w:hint="eastAsia" w:ascii="仿宋_GB2312" w:hAnsi="宋体" w:eastAsia="仿宋_GB2312"/>
          <w:b/>
          <w:sz w:val="32"/>
        </w:rPr>
        <w:t>二、关于</w:t>
      </w:r>
      <w:r>
        <w:rPr>
          <w:rFonts w:hint="eastAsia" w:ascii="仿宋_GB2312" w:hAnsi="Arial" w:eastAsia="仿宋_GB2312"/>
          <w:b/>
          <w:sz w:val="32"/>
        </w:rPr>
        <w:t>海口市秀英区东山镇人民政府</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b/>
          <w:sz w:val="32"/>
        </w:rPr>
        <w:t>年一般公共预算当年拨款情况说明</w:t>
      </w:r>
    </w:p>
    <w:p>
      <w:pPr>
        <w:spacing w:line="260" w:lineRule="exact"/>
        <w:rPr>
          <w:rFonts w:hint="eastAsia" w:ascii="仿宋_GB2312" w:hAnsi="Times New Roman" w:eastAsia="仿宋_GB2312"/>
        </w:rPr>
      </w:pPr>
    </w:p>
    <w:p>
      <w:pPr>
        <w:spacing w:line="0" w:lineRule="atLeast"/>
        <w:ind w:left="640"/>
        <w:rPr>
          <w:rFonts w:hint="eastAsia" w:ascii="仿宋_GB2312" w:hAnsi="宋体" w:eastAsia="仿宋_GB2312"/>
          <w:b/>
          <w:sz w:val="32"/>
        </w:rPr>
      </w:pPr>
      <w:r>
        <w:rPr>
          <w:rFonts w:hint="eastAsia" w:ascii="仿宋_GB2312" w:hAnsi="宋体" w:eastAsia="仿宋_GB2312"/>
          <w:b/>
          <w:sz w:val="32"/>
        </w:rPr>
        <w:t>（一）一般公共预算当年规模变化情况</w:t>
      </w:r>
    </w:p>
    <w:p>
      <w:pPr>
        <w:spacing w:line="236" w:lineRule="exact"/>
        <w:rPr>
          <w:rFonts w:hint="eastAsia" w:ascii="仿宋_GB2312" w:hAnsi="Times New Roman" w:eastAsia="仿宋_GB2312"/>
        </w:rPr>
      </w:pPr>
    </w:p>
    <w:p>
      <w:pPr>
        <w:spacing w:line="560" w:lineRule="exact"/>
        <w:ind w:left="180" w:leftChars="90" w:firstLine="640" w:firstLineChars="200"/>
        <w:rPr>
          <w:rFonts w:hint="eastAsia" w:ascii="仿宋_GB2312" w:hAnsi="宋体" w:eastAsia="仿宋_GB2312"/>
          <w:sz w:val="32"/>
        </w:rPr>
      </w:pPr>
      <w:r>
        <w:rPr>
          <w:rFonts w:hint="eastAsia" w:ascii="仿宋_GB2312" w:hAnsi="Arial" w:eastAsia="仿宋_GB2312"/>
          <w:sz w:val="32"/>
        </w:rPr>
        <w:t>海口市秀英区东山镇人民政府20</w:t>
      </w:r>
      <w:r>
        <w:rPr>
          <w:rFonts w:hint="eastAsia" w:ascii="仿宋_GB2312" w:hAnsi="Arial" w:eastAsia="仿宋_GB2312"/>
          <w:sz w:val="32"/>
          <w:lang w:val="en-US" w:eastAsia="zh-CN"/>
        </w:rPr>
        <w:t>22</w:t>
      </w:r>
      <w:r>
        <w:rPr>
          <w:rFonts w:hint="eastAsia" w:ascii="仿宋_GB2312" w:hAnsi="宋体" w:eastAsia="仿宋_GB2312"/>
          <w:sz w:val="32"/>
        </w:rPr>
        <w:t>年一般公共预算当年拨款4055.37万元，比上年预算数</w:t>
      </w:r>
      <w:r>
        <w:rPr>
          <w:rFonts w:hint="eastAsia" w:ascii="仿宋_GB2312" w:hAnsi="宋体" w:eastAsia="仿宋_GB2312"/>
          <w:sz w:val="32"/>
          <w:lang w:eastAsia="zh-CN"/>
        </w:rPr>
        <w:t>增加</w:t>
      </w:r>
      <w:r>
        <w:rPr>
          <w:rFonts w:hint="eastAsia" w:ascii="仿宋_GB2312" w:hAnsi="Arial" w:eastAsia="仿宋_GB2312"/>
          <w:sz w:val="32"/>
          <w:lang w:val="en-US" w:eastAsia="zh-CN"/>
        </w:rPr>
        <w:t>2126.54</w:t>
      </w:r>
      <w:r>
        <w:rPr>
          <w:rFonts w:hint="eastAsia" w:ascii="仿宋_GB2312" w:hAnsi="宋体" w:eastAsia="仿宋_GB2312"/>
          <w:sz w:val="32"/>
        </w:rPr>
        <w:t>万元，主要是因为</w:t>
      </w:r>
      <w:r>
        <w:rPr>
          <w:rFonts w:hint="eastAsia" w:ascii="仿宋_GB2312" w:hAnsi="宋体" w:eastAsia="仿宋_GB2312"/>
          <w:sz w:val="32"/>
          <w:lang w:eastAsia="zh-CN"/>
        </w:rPr>
        <w:t>本年度工程项目有较大增加及疫情防控等各项工作的支出</w:t>
      </w:r>
      <w:r>
        <w:rPr>
          <w:rFonts w:hint="eastAsia" w:ascii="仿宋_GB2312" w:hAnsi="宋体" w:eastAsia="仿宋_GB2312"/>
          <w:sz w:val="32"/>
        </w:rPr>
        <w:t>。</w:t>
      </w:r>
    </w:p>
    <w:p>
      <w:pPr>
        <w:spacing w:line="261" w:lineRule="exact"/>
        <w:rPr>
          <w:rFonts w:ascii="Times New Roman" w:hAnsi="Times New Roman" w:eastAsia="Times New Roman"/>
        </w:rPr>
      </w:pPr>
    </w:p>
    <w:p>
      <w:pPr>
        <w:spacing w:line="0" w:lineRule="atLeast"/>
        <w:ind w:left="640"/>
        <w:rPr>
          <w:rFonts w:hint="eastAsia" w:ascii="仿宋_GB2312" w:hAnsi="宋体" w:eastAsia="仿宋_GB2312"/>
          <w:b/>
          <w:sz w:val="32"/>
        </w:rPr>
      </w:pPr>
      <w:r>
        <w:rPr>
          <w:rFonts w:hint="eastAsia" w:ascii="仿宋_GB2312" w:hAnsi="宋体" w:eastAsia="仿宋_GB2312"/>
          <w:b/>
          <w:sz w:val="32"/>
        </w:rPr>
        <w:t>（二）一般公共预算当年拨款结构情况</w:t>
      </w:r>
    </w:p>
    <w:p>
      <w:pPr>
        <w:spacing w:line="236" w:lineRule="exact"/>
        <w:rPr>
          <w:rFonts w:ascii="Times New Roman" w:hAnsi="Times New Roman" w:eastAsia="Times New Roman"/>
        </w:rPr>
      </w:pPr>
    </w:p>
    <w:p>
      <w:pPr>
        <w:spacing w:line="520" w:lineRule="exact"/>
        <w:ind w:left="180" w:leftChars="90" w:firstLine="480" w:firstLineChars="150"/>
        <w:rPr>
          <w:rFonts w:hint="eastAsia" w:ascii="仿宋_GB2312" w:hAnsi="宋体" w:eastAsia="仿宋_GB2312"/>
          <w:sz w:val="32"/>
          <w:lang w:val="en-US" w:eastAsia="zh-CN"/>
        </w:rPr>
      </w:pPr>
      <w:r>
        <w:rPr>
          <w:rFonts w:hint="eastAsia" w:ascii="仿宋_GB2312" w:hAnsi="宋体" w:eastAsia="仿宋_GB2312"/>
          <w:sz w:val="32"/>
        </w:rPr>
        <w:t>一般公共服务支出</w:t>
      </w:r>
      <w:r>
        <w:rPr>
          <w:rFonts w:hint="eastAsia" w:ascii="仿宋_GB2312" w:hAnsi="宋体" w:eastAsia="仿宋_GB2312"/>
          <w:color w:val="000000"/>
          <w:sz w:val="32"/>
          <w:szCs w:val="32"/>
        </w:rPr>
        <w:t>1658.72</w:t>
      </w:r>
      <w:r>
        <w:rPr>
          <w:rFonts w:hint="eastAsia" w:ascii="仿宋_GB2312" w:hAnsi="宋体" w:eastAsia="仿宋_GB2312"/>
          <w:sz w:val="32"/>
        </w:rPr>
        <w:t>万元，占</w:t>
      </w:r>
      <w:r>
        <w:rPr>
          <w:rFonts w:hint="eastAsia" w:ascii="仿宋_GB2312" w:hAnsi="宋体" w:eastAsia="仿宋_GB2312"/>
          <w:sz w:val="32"/>
          <w:lang w:val="en-US" w:eastAsia="zh-CN"/>
        </w:rPr>
        <w:t>33</w:t>
      </w:r>
      <w:r>
        <w:rPr>
          <w:rFonts w:hint="eastAsia" w:ascii="仿宋_GB2312" w:hAnsi="Arial" w:eastAsia="仿宋_GB2312"/>
          <w:sz w:val="32"/>
        </w:rPr>
        <w:t>%</w:t>
      </w:r>
      <w:r>
        <w:rPr>
          <w:rFonts w:hint="eastAsia" w:ascii="仿宋_GB2312" w:hAnsi="宋体" w:eastAsia="仿宋_GB2312"/>
          <w:sz w:val="32"/>
        </w:rPr>
        <w:t>；文化旅游体育与传媒支出</w:t>
      </w:r>
      <w:r>
        <w:rPr>
          <w:rFonts w:hint="eastAsia" w:ascii="仿宋_GB2312" w:hAnsi="宋体" w:eastAsia="仿宋_GB2312"/>
          <w:sz w:val="32"/>
          <w:lang w:val="en-US" w:eastAsia="zh-CN"/>
        </w:rPr>
        <w:t>7.61</w:t>
      </w:r>
      <w:r>
        <w:rPr>
          <w:rFonts w:hint="eastAsia" w:ascii="仿宋_GB2312" w:hAnsi="宋体" w:eastAsia="仿宋_GB2312"/>
          <w:sz w:val="32"/>
        </w:rPr>
        <w:t>万元，占</w:t>
      </w:r>
      <w:r>
        <w:rPr>
          <w:rFonts w:hint="eastAsia" w:ascii="仿宋_GB2312" w:hAnsi="Arial" w:eastAsia="仿宋_GB2312"/>
          <w:sz w:val="32"/>
        </w:rPr>
        <w:t>0</w:t>
      </w:r>
      <w:r>
        <w:rPr>
          <w:rFonts w:hint="eastAsia" w:ascii="仿宋_GB2312" w:hAnsi="Arial" w:eastAsia="仿宋_GB2312"/>
          <w:sz w:val="32"/>
          <w:lang w:val="en-US" w:eastAsia="zh-CN"/>
        </w:rPr>
        <w:t>.2</w:t>
      </w:r>
      <w:r>
        <w:rPr>
          <w:rFonts w:hint="eastAsia" w:ascii="仿宋_GB2312" w:hAnsi="Arial" w:eastAsia="仿宋_GB2312"/>
          <w:sz w:val="32"/>
        </w:rPr>
        <w:t>%；</w:t>
      </w:r>
      <w:r>
        <w:rPr>
          <w:rFonts w:hint="eastAsia" w:ascii="仿宋_GB2312" w:hAnsi="宋体" w:eastAsia="仿宋_GB2312"/>
          <w:sz w:val="32"/>
        </w:rPr>
        <w:t>社会保障和就业支出189.68万元，占</w:t>
      </w:r>
      <w:r>
        <w:rPr>
          <w:rFonts w:hint="eastAsia" w:ascii="仿宋_GB2312" w:hAnsi="宋体" w:eastAsia="仿宋_GB2312"/>
          <w:sz w:val="32"/>
          <w:lang w:val="en-US" w:eastAsia="zh-CN"/>
        </w:rPr>
        <w:t>4</w:t>
      </w:r>
      <w:r>
        <w:rPr>
          <w:rFonts w:hint="eastAsia" w:ascii="仿宋_GB2312" w:hAnsi="Arial" w:eastAsia="仿宋_GB2312"/>
          <w:sz w:val="32"/>
        </w:rPr>
        <w:t>%</w:t>
      </w:r>
      <w:r>
        <w:rPr>
          <w:rFonts w:hint="eastAsia" w:ascii="仿宋_GB2312" w:hAnsi="宋体" w:eastAsia="仿宋_GB2312"/>
          <w:sz w:val="32"/>
        </w:rPr>
        <w:t>；卫生健康支出169.52万元，占</w:t>
      </w:r>
      <w:r>
        <w:rPr>
          <w:rFonts w:hint="eastAsia" w:ascii="仿宋_GB2312" w:hAnsi="Arial" w:eastAsia="仿宋_GB2312"/>
          <w:sz w:val="32"/>
          <w:lang w:val="en-US" w:eastAsia="zh-CN"/>
        </w:rPr>
        <w:t>3</w:t>
      </w:r>
      <w:r>
        <w:rPr>
          <w:rFonts w:hint="eastAsia" w:ascii="仿宋_GB2312" w:hAnsi="Arial" w:eastAsia="仿宋_GB2312"/>
          <w:sz w:val="32"/>
        </w:rPr>
        <w:t>%</w:t>
      </w:r>
      <w:r>
        <w:rPr>
          <w:rFonts w:hint="eastAsia" w:ascii="仿宋_GB2312" w:hAnsi="宋体" w:eastAsia="仿宋_GB2312"/>
          <w:sz w:val="32"/>
        </w:rPr>
        <w:t>；</w:t>
      </w:r>
      <w:r>
        <w:rPr>
          <w:rFonts w:hint="eastAsia" w:ascii="仿宋_GB2312" w:hAnsi="宋体" w:eastAsia="仿宋_GB2312"/>
          <w:color w:val="auto"/>
          <w:sz w:val="32"/>
          <w:lang w:eastAsia="zh-CN"/>
        </w:rPr>
        <w:t>节能环保支出</w:t>
      </w:r>
      <w:r>
        <w:rPr>
          <w:rFonts w:hint="eastAsia" w:ascii="仿宋_GB2312" w:hAnsi="宋体" w:eastAsia="仿宋_GB2312"/>
          <w:color w:val="auto"/>
          <w:sz w:val="32"/>
          <w:lang w:val="en-US" w:eastAsia="zh-CN"/>
        </w:rPr>
        <w:t>6</w:t>
      </w:r>
      <w:r>
        <w:rPr>
          <w:rFonts w:hint="eastAsia" w:ascii="仿宋_GB2312" w:hAnsi="宋体" w:eastAsia="仿宋_GB2312"/>
          <w:color w:val="auto"/>
          <w:sz w:val="32"/>
        </w:rPr>
        <w:t>万</w:t>
      </w:r>
      <w:r>
        <w:rPr>
          <w:rFonts w:hint="eastAsia" w:ascii="仿宋_GB2312" w:hAnsi="宋体" w:eastAsia="仿宋_GB2312"/>
          <w:sz w:val="32"/>
        </w:rPr>
        <w:t>元，占</w:t>
      </w:r>
      <w:r>
        <w:rPr>
          <w:rFonts w:hint="eastAsia" w:ascii="仿宋_GB2312" w:hAnsi="宋体" w:eastAsia="仿宋_GB2312"/>
          <w:sz w:val="32"/>
          <w:lang w:val="en-US" w:eastAsia="zh-CN"/>
        </w:rPr>
        <w:t>0.1</w:t>
      </w:r>
      <w:r>
        <w:rPr>
          <w:rFonts w:hint="eastAsia" w:ascii="仿宋_GB2312" w:hAnsi="宋体" w:eastAsia="仿宋_GB2312"/>
          <w:sz w:val="32"/>
        </w:rPr>
        <w:t>%；城乡社区支出480.75万元，占</w:t>
      </w:r>
      <w:r>
        <w:rPr>
          <w:rFonts w:hint="eastAsia" w:ascii="仿宋_GB2312" w:hAnsi="宋体" w:eastAsia="仿宋_GB2312"/>
          <w:sz w:val="32"/>
          <w:lang w:val="en-US" w:eastAsia="zh-CN"/>
        </w:rPr>
        <w:t>10</w:t>
      </w:r>
      <w:r>
        <w:rPr>
          <w:rFonts w:hint="eastAsia" w:ascii="仿宋_GB2312" w:hAnsi="宋体" w:eastAsia="仿宋_GB2312"/>
          <w:sz w:val="32"/>
        </w:rPr>
        <w:t>%；农林水支</w:t>
      </w:r>
      <w:r>
        <w:rPr>
          <w:rFonts w:hint="eastAsia" w:ascii="仿宋_GB2312" w:hAnsi="宋体" w:eastAsia="仿宋_GB2312"/>
          <w:sz w:val="32"/>
          <w:lang w:eastAsia="zh-CN"/>
        </w:rPr>
        <w:t>出</w:t>
      </w:r>
      <w:r>
        <w:rPr>
          <w:rFonts w:hint="eastAsia" w:ascii="仿宋_GB2312" w:hAnsi="宋体" w:eastAsia="仿宋_GB2312"/>
          <w:sz w:val="32"/>
        </w:rPr>
        <w:t>2336.4万元，占</w:t>
      </w:r>
      <w:r>
        <w:rPr>
          <w:rFonts w:hint="eastAsia" w:ascii="仿宋_GB2312" w:hAnsi="宋体" w:eastAsia="仿宋_GB2312"/>
          <w:sz w:val="32"/>
          <w:lang w:val="en-US" w:eastAsia="zh-CN"/>
        </w:rPr>
        <w:t>47.1</w:t>
      </w:r>
      <w:r>
        <w:rPr>
          <w:rFonts w:hint="eastAsia" w:ascii="仿宋_GB2312" w:hAnsi="宋体" w:eastAsia="仿宋_GB2312"/>
          <w:sz w:val="32"/>
        </w:rPr>
        <w:t>%；住房保障支出87.9万元</w:t>
      </w:r>
      <w:r>
        <w:rPr>
          <w:rFonts w:hint="eastAsia" w:ascii="仿宋_GB2312" w:hAnsi="宋体" w:eastAsia="仿宋_GB2312"/>
          <w:sz w:val="32"/>
          <w:lang w:eastAsia="zh-CN"/>
        </w:rPr>
        <w:t>，</w:t>
      </w:r>
      <w:r>
        <w:rPr>
          <w:rFonts w:hint="eastAsia" w:ascii="仿宋_GB2312" w:hAnsi="宋体" w:eastAsia="仿宋_GB2312"/>
          <w:sz w:val="32"/>
        </w:rPr>
        <w:t>占</w:t>
      </w:r>
      <w:r>
        <w:rPr>
          <w:rFonts w:hint="eastAsia" w:ascii="仿宋_GB2312" w:hAnsi="宋体" w:eastAsia="仿宋_GB2312"/>
          <w:sz w:val="32"/>
          <w:lang w:val="en-US" w:eastAsia="zh-CN"/>
        </w:rPr>
        <w:t>2</w:t>
      </w:r>
      <w:r>
        <w:rPr>
          <w:rFonts w:hint="eastAsia" w:ascii="仿宋_GB2312" w:hAnsi="Arial" w:eastAsia="仿宋_GB2312"/>
          <w:sz w:val="32"/>
        </w:rPr>
        <w:t>%</w:t>
      </w:r>
      <w:r>
        <w:rPr>
          <w:rFonts w:hint="eastAsia" w:ascii="仿宋_GB2312" w:hAnsi="宋体" w:eastAsia="仿宋_GB2312"/>
          <w:sz w:val="32"/>
          <w:lang w:eastAsia="zh-CN"/>
        </w:rPr>
        <w:t>；</w:t>
      </w:r>
      <w:r>
        <w:rPr>
          <w:rFonts w:hint="eastAsia" w:ascii="仿宋_GB2312" w:hAnsi="宋体" w:eastAsia="仿宋_GB2312"/>
          <w:sz w:val="32"/>
        </w:rPr>
        <w:t>其他</w:t>
      </w:r>
      <w:r>
        <w:rPr>
          <w:rFonts w:hint="eastAsia" w:ascii="仿宋_GB2312" w:hAnsi="宋体" w:eastAsia="仿宋_GB2312"/>
          <w:sz w:val="32"/>
          <w:lang w:eastAsia="zh-CN"/>
        </w:rPr>
        <w:t>支出</w:t>
      </w:r>
      <w:r>
        <w:rPr>
          <w:rFonts w:hint="eastAsia" w:ascii="仿宋_GB2312" w:hAnsi="宋体" w:eastAsia="仿宋_GB2312"/>
          <w:sz w:val="32"/>
          <w:lang w:val="en-US" w:eastAsia="zh-CN"/>
        </w:rPr>
        <w:t>27.95</w:t>
      </w:r>
      <w:r>
        <w:rPr>
          <w:rFonts w:hint="eastAsia" w:ascii="仿宋_GB2312" w:hAnsi="宋体" w:eastAsia="仿宋_GB2312"/>
          <w:sz w:val="32"/>
        </w:rPr>
        <w:t>万元，占</w:t>
      </w:r>
      <w:r>
        <w:rPr>
          <w:rFonts w:hint="eastAsia" w:ascii="仿宋_GB2312" w:hAnsi="宋体" w:eastAsia="仿宋_GB2312"/>
          <w:sz w:val="32"/>
          <w:lang w:val="en-US" w:eastAsia="zh-CN"/>
        </w:rPr>
        <w:t>0.6</w:t>
      </w:r>
      <w:r>
        <w:rPr>
          <w:rFonts w:hint="eastAsia" w:ascii="仿宋_GB2312" w:hAnsi="Arial" w:eastAsia="仿宋_GB2312"/>
          <w:sz w:val="32"/>
        </w:rPr>
        <w:t>%</w:t>
      </w:r>
      <w:r>
        <w:rPr>
          <w:rFonts w:hint="eastAsia" w:ascii="仿宋_GB2312" w:hAnsi="宋体" w:eastAsia="仿宋_GB2312"/>
          <w:sz w:val="32"/>
        </w:rPr>
        <w:t>。</w:t>
      </w:r>
    </w:p>
    <w:p>
      <w:pPr>
        <w:spacing w:line="259" w:lineRule="exact"/>
        <w:rPr>
          <w:rFonts w:ascii="Times New Roman" w:hAnsi="Times New Roman" w:eastAsia="Times New Roman"/>
        </w:rPr>
      </w:pPr>
    </w:p>
    <w:p>
      <w:pPr>
        <w:spacing w:line="0" w:lineRule="atLeast"/>
        <w:ind w:left="640"/>
        <w:rPr>
          <w:rFonts w:hint="eastAsia" w:ascii="仿宋_GB2312" w:hAnsi="宋体" w:eastAsia="仿宋_GB2312"/>
          <w:b/>
          <w:sz w:val="32"/>
        </w:rPr>
      </w:pPr>
      <w:r>
        <w:rPr>
          <w:rFonts w:hint="eastAsia" w:ascii="仿宋_GB2312" w:hAnsi="宋体" w:eastAsia="仿宋_GB2312"/>
          <w:b/>
          <w:sz w:val="32"/>
        </w:rPr>
        <w:t>（三）一般公共预算当年拨款具体使用情况</w:t>
      </w:r>
    </w:p>
    <w:p>
      <w:pPr>
        <w:spacing w:line="236" w:lineRule="exact"/>
        <w:rPr>
          <w:rFonts w:hint="eastAsia" w:ascii="仿宋_GB2312" w:hAnsi="Times New Roman" w:eastAsia="仿宋_GB2312"/>
        </w:rPr>
      </w:pPr>
    </w:p>
    <w:p>
      <w:pPr>
        <w:spacing w:line="560" w:lineRule="exact"/>
        <w:ind w:firstLine="640" w:firstLineChars="200"/>
        <w:jc w:val="both"/>
        <w:rPr>
          <w:rFonts w:hint="eastAsia" w:ascii="仿宋_GB2312" w:hAnsi="宋体" w:eastAsia="仿宋_GB2312"/>
          <w:sz w:val="32"/>
        </w:rPr>
      </w:pPr>
      <w:r>
        <w:rPr>
          <w:rFonts w:hint="eastAsia" w:ascii="仿宋_GB2312" w:hAnsi="Arial" w:eastAsia="仿宋_GB2312"/>
          <w:sz w:val="32"/>
        </w:rPr>
        <w:t>1.</w:t>
      </w:r>
      <w:r>
        <w:rPr>
          <w:rFonts w:hint="eastAsia" w:ascii="仿宋_GB2312" w:hAnsi="宋体" w:eastAsia="仿宋_GB2312"/>
          <w:sz w:val="32"/>
        </w:rPr>
        <w:t>一般公共服务支出</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sz w:val="32"/>
        </w:rPr>
        <w:t>年预算数为1658.72万元，比上年预算数</w:t>
      </w:r>
      <w:r>
        <w:rPr>
          <w:rFonts w:hint="eastAsia" w:ascii="仿宋_GB2312" w:hAnsi="宋体" w:eastAsia="仿宋_GB2312"/>
          <w:sz w:val="32"/>
          <w:lang w:eastAsia="zh-CN"/>
        </w:rPr>
        <w:t>增加</w:t>
      </w:r>
      <w:r>
        <w:rPr>
          <w:rFonts w:hint="eastAsia" w:ascii="仿宋_GB2312" w:hAnsi="宋体" w:eastAsia="仿宋_GB2312"/>
          <w:sz w:val="32"/>
          <w:lang w:val="en-US" w:eastAsia="zh-CN"/>
        </w:rPr>
        <w:t>206.56</w:t>
      </w:r>
      <w:r>
        <w:rPr>
          <w:rFonts w:hint="eastAsia" w:ascii="仿宋_GB2312" w:hAnsi="宋体" w:eastAsia="仿宋_GB2312"/>
          <w:sz w:val="32"/>
        </w:rPr>
        <w:t>万元，主要是因为</w:t>
      </w:r>
      <w:r>
        <w:rPr>
          <w:rFonts w:hint="eastAsia" w:ascii="仿宋_GB2312" w:hAnsi="宋体" w:eastAsia="仿宋_GB2312"/>
          <w:sz w:val="32"/>
          <w:lang w:eastAsia="zh-CN"/>
        </w:rPr>
        <w:t>农林水</w:t>
      </w:r>
      <w:r>
        <w:rPr>
          <w:rFonts w:hint="eastAsia" w:ascii="仿宋_GB2312" w:hAnsi="宋体" w:eastAsia="仿宋_GB2312"/>
          <w:sz w:val="32"/>
        </w:rPr>
        <w:t>及城乡社区支出</w:t>
      </w:r>
      <w:r>
        <w:rPr>
          <w:rFonts w:hint="eastAsia" w:ascii="仿宋_GB2312" w:hAnsi="宋体" w:eastAsia="仿宋_GB2312"/>
          <w:sz w:val="32"/>
          <w:lang w:eastAsia="zh-CN"/>
        </w:rPr>
        <w:t>等工作支出有所增加</w:t>
      </w:r>
      <w:r>
        <w:rPr>
          <w:rFonts w:hint="eastAsia" w:ascii="仿宋_GB2312" w:hAnsi="宋体" w:eastAsia="仿宋_GB2312"/>
          <w:sz w:val="32"/>
        </w:rPr>
        <w:t>。</w:t>
      </w:r>
    </w:p>
    <w:p>
      <w:pPr>
        <w:spacing w:line="560" w:lineRule="exact"/>
        <w:ind w:firstLine="640" w:firstLineChars="200"/>
        <w:jc w:val="both"/>
        <w:rPr>
          <w:rFonts w:hint="eastAsia" w:ascii="仿宋_GB2312" w:hAnsi="宋体" w:eastAsia="仿宋_GB2312"/>
          <w:sz w:val="32"/>
        </w:rPr>
      </w:pPr>
      <w:r>
        <w:rPr>
          <w:rFonts w:hint="eastAsia" w:ascii="仿宋_GB2312" w:hAnsi="Arial" w:eastAsia="仿宋_GB2312"/>
          <w:sz w:val="32"/>
          <w:lang w:val="en-US" w:eastAsia="zh-CN"/>
        </w:rPr>
        <w:t>2</w:t>
      </w:r>
      <w:r>
        <w:rPr>
          <w:rFonts w:hint="eastAsia" w:ascii="仿宋_GB2312" w:hAnsi="Arial" w:eastAsia="仿宋_GB2312"/>
          <w:sz w:val="32"/>
        </w:rPr>
        <w:t>.</w:t>
      </w:r>
      <w:r>
        <w:rPr>
          <w:rFonts w:hint="eastAsia" w:ascii="仿宋_GB2312" w:hAnsi="宋体" w:eastAsia="仿宋_GB2312"/>
          <w:sz w:val="32"/>
        </w:rPr>
        <w:t>文化旅游体育与传媒支出</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sz w:val="32"/>
        </w:rPr>
        <w:t>年预算数为</w:t>
      </w:r>
      <w:r>
        <w:rPr>
          <w:rFonts w:hint="eastAsia" w:ascii="仿宋_GB2312" w:hAnsi="宋体" w:eastAsia="仿宋_GB2312"/>
          <w:sz w:val="32"/>
          <w:lang w:val="en-US" w:eastAsia="zh-CN"/>
        </w:rPr>
        <w:t>7.61</w:t>
      </w:r>
      <w:r>
        <w:rPr>
          <w:rFonts w:hint="eastAsia" w:ascii="仿宋_GB2312" w:hAnsi="宋体" w:eastAsia="仿宋_GB2312"/>
          <w:sz w:val="32"/>
        </w:rPr>
        <w:t>万元，比上年预算数</w:t>
      </w:r>
      <w:r>
        <w:rPr>
          <w:rFonts w:hint="eastAsia" w:ascii="仿宋_GB2312" w:hAnsi="宋体" w:eastAsia="仿宋_GB2312"/>
          <w:sz w:val="32"/>
          <w:lang w:eastAsia="zh-CN"/>
        </w:rPr>
        <w:t>增加</w:t>
      </w:r>
      <w:r>
        <w:rPr>
          <w:rFonts w:hint="eastAsia" w:ascii="仿宋_GB2312" w:hAnsi="宋体" w:eastAsia="仿宋_GB2312"/>
          <w:sz w:val="32"/>
          <w:lang w:val="en-US" w:eastAsia="zh-CN"/>
        </w:rPr>
        <w:t>7.61</w:t>
      </w:r>
      <w:r>
        <w:rPr>
          <w:rFonts w:hint="eastAsia" w:ascii="仿宋_GB2312" w:hAnsi="宋体" w:eastAsia="仿宋_GB2312"/>
          <w:sz w:val="32"/>
        </w:rPr>
        <w:t>万元，主要是因</w:t>
      </w:r>
      <w:r>
        <w:rPr>
          <w:rFonts w:hint="eastAsia" w:ascii="仿宋_GB2312" w:hAnsi="宋体" w:eastAsia="仿宋_GB2312"/>
          <w:sz w:val="32"/>
          <w:lang w:eastAsia="zh-CN"/>
        </w:rPr>
        <w:t>为疫情后经济社会秩序稳步开展的支出</w:t>
      </w:r>
      <w:r>
        <w:rPr>
          <w:rFonts w:hint="eastAsia" w:ascii="仿宋_GB2312" w:hAnsi="宋体" w:eastAsia="仿宋_GB2312"/>
          <w:sz w:val="32"/>
        </w:rPr>
        <w:t>。</w:t>
      </w:r>
    </w:p>
    <w:p>
      <w:pPr>
        <w:spacing w:line="560" w:lineRule="exact"/>
        <w:ind w:firstLine="640" w:firstLineChars="200"/>
        <w:jc w:val="both"/>
        <w:rPr>
          <w:rFonts w:hint="eastAsia" w:ascii="仿宋_GB2312" w:hAnsi="宋体" w:eastAsia="仿宋_GB2312"/>
          <w:sz w:val="32"/>
        </w:rPr>
      </w:pPr>
      <w:r>
        <w:rPr>
          <w:rFonts w:hint="eastAsia" w:ascii="仿宋_GB2312" w:hAnsi="Arial" w:eastAsia="仿宋_GB2312"/>
          <w:sz w:val="32"/>
          <w:lang w:val="en-US" w:eastAsia="zh-CN"/>
        </w:rPr>
        <w:t>3</w:t>
      </w:r>
      <w:r>
        <w:rPr>
          <w:rFonts w:hint="eastAsia" w:ascii="仿宋_GB2312" w:hAnsi="Arial" w:eastAsia="仿宋_GB2312"/>
          <w:sz w:val="32"/>
        </w:rPr>
        <w:t>.</w:t>
      </w:r>
      <w:r>
        <w:rPr>
          <w:rFonts w:hint="eastAsia" w:ascii="仿宋_GB2312" w:hAnsi="宋体" w:eastAsia="仿宋_GB2312"/>
          <w:sz w:val="32"/>
        </w:rPr>
        <w:t>社会保障和就业支出</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sz w:val="32"/>
        </w:rPr>
        <w:t>年预算数为189.68万元，比上年预算数</w:t>
      </w:r>
      <w:r>
        <w:rPr>
          <w:rFonts w:hint="eastAsia" w:ascii="仿宋_GB2312" w:hAnsi="宋体" w:eastAsia="仿宋_GB2312"/>
          <w:sz w:val="32"/>
          <w:lang w:eastAsia="zh-CN"/>
        </w:rPr>
        <w:t>增加</w:t>
      </w:r>
      <w:r>
        <w:rPr>
          <w:rFonts w:hint="eastAsia" w:ascii="仿宋_GB2312" w:hAnsi="宋体" w:eastAsia="仿宋_GB2312"/>
          <w:sz w:val="32"/>
          <w:lang w:val="en-US" w:eastAsia="zh-CN"/>
        </w:rPr>
        <w:t>14.48</w:t>
      </w:r>
      <w:r>
        <w:rPr>
          <w:rFonts w:hint="eastAsia" w:ascii="仿宋_GB2312" w:hAnsi="宋体" w:eastAsia="仿宋_GB2312"/>
          <w:sz w:val="32"/>
        </w:rPr>
        <w:t>万元。</w:t>
      </w:r>
    </w:p>
    <w:p>
      <w:pPr>
        <w:spacing w:line="560" w:lineRule="exact"/>
        <w:ind w:firstLine="640" w:firstLineChars="200"/>
        <w:rPr>
          <w:rFonts w:hint="eastAsia" w:ascii="仿宋_GB2312" w:hAnsi="宋体" w:eastAsia="仿宋_GB2312"/>
          <w:sz w:val="32"/>
        </w:rPr>
      </w:pPr>
      <w:r>
        <w:rPr>
          <w:rFonts w:hint="eastAsia" w:ascii="仿宋_GB2312" w:hAnsi="Arial" w:eastAsia="仿宋_GB2312"/>
          <w:sz w:val="32"/>
          <w:lang w:val="en-US" w:eastAsia="zh-CN"/>
        </w:rPr>
        <w:t>4</w:t>
      </w:r>
      <w:r>
        <w:rPr>
          <w:rFonts w:hint="eastAsia" w:ascii="仿宋_GB2312" w:hAnsi="Arial" w:eastAsia="仿宋_GB2312"/>
          <w:sz w:val="32"/>
        </w:rPr>
        <w:t>.</w:t>
      </w:r>
      <w:r>
        <w:rPr>
          <w:rFonts w:hint="eastAsia" w:ascii="仿宋_GB2312" w:hAnsi="宋体" w:eastAsia="仿宋_GB2312"/>
          <w:sz w:val="32"/>
        </w:rPr>
        <w:t>卫生健康支出</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sz w:val="32"/>
        </w:rPr>
        <w:t>年预算数为169.52万元，比上年预算数</w:t>
      </w:r>
      <w:r>
        <w:rPr>
          <w:rFonts w:hint="eastAsia" w:ascii="仿宋_GB2312" w:hAnsi="宋体" w:eastAsia="仿宋_GB2312"/>
          <w:sz w:val="32"/>
          <w:lang w:eastAsia="zh-CN"/>
        </w:rPr>
        <w:t>增加</w:t>
      </w:r>
      <w:r>
        <w:rPr>
          <w:rFonts w:hint="eastAsia" w:ascii="仿宋_GB2312" w:hAnsi="宋体" w:eastAsia="仿宋_GB2312"/>
          <w:sz w:val="32"/>
          <w:lang w:val="en-US" w:eastAsia="zh-CN"/>
        </w:rPr>
        <w:t>1.75</w:t>
      </w:r>
      <w:r>
        <w:rPr>
          <w:rFonts w:hint="eastAsia" w:ascii="仿宋_GB2312" w:hAnsi="宋体" w:eastAsia="仿宋_GB2312"/>
          <w:sz w:val="32"/>
        </w:rPr>
        <w:t>万元，主要是因为</w:t>
      </w:r>
      <w:r>
        <w:rPr>
          <w:rFonts w:hint="eastAsia" w:ascii="仿宋_GB2312" w:hAnsi="宋体" w:eastAsia="仿宋_GB2312"/>
          <w:sz w:val="32"/>
          <w:lang w:eastAsia="zh-CN"/>
        </w:rPr>
        <w:t>疫情原因支出有所增加</w:t>
      </w:r>
      <w:r>
        <w:rPr>
          <w:rFonts w:hint="eastAsia" w:ascii="仿宋_GB2312" w:hAnsi="宋体" w:eastAsia="仿宋_GB2312"/>
          <w:sz w:val="32"/>
        </w:rPr>
        <w:t>。</w:t>
      </w:r>
    </w:p>
    <w:p>
      <w:pPr>
        <w:spacing w:line="560" w:lineRule="exact"/>
        <w:ind w:firstLine="640" w:firstLineChars="200"/>
        <w:jc w:val="both"/>
        <w:rPr>
          <w:rFonts w:hint="eastAsia" w:ascii="仿宋_GB2312" w:hAnsi="宋体" w:eastAsia="仿宋_GB2312"/>
          <w:sz w:val="32"/>
        </w:rPr>
      </w:pPr>
      <w:r>
        <w:rPr>
          <w:rFonts w:hint="eastAsia" w:ascii="仿宋_GB2312" w:hAnsi="Arial" w:eastAsia="仿宋_GB2312"/>
          <w:sz w:val="32"/>
          <w:lang w:val="en-US" w:eastAsia="zh-CN"/>
        </w:rPr>
        <w:t>5.</w:t>
      </w:r>
      <w:r>
        <w:rPr>
          <w:rFonts w:hint="eastAsia" w:ascii="仿宋_GB2312" w:hAnsi="宋体" w:eastAsia="仿宋_GB2312"/>
          <w:sz w:val="32"/>
          <w:lang w:eastAsia="zh-CN"/>
        </w:rPr>
        <w:t>节能环保支出</w:t>
      </w:r>
      <w:r>
        <w:rPr>
          <w:rFonts w:hint="eastAsia" w:ascii="仿宋_GB2312" w:hAnsi="Arial" w:eastAsia="仿宋_GB2312"/>
          <w:sz w:val="32"/>
        </w:rPr>
        <w:t>20</w:t>
      </w:r>
      <w:r>
        <w:rPr>
          <w:rFonts w:hint="eastAsia" w:ascii="仿宋_GB2312" w:hAnsi="Arial" w:eastAsia="仿宋_GB2312"/>
          <w:sz w:val="32"/>
          <w:lang w:val="en-US" w:eastAsia="zh-CN"/>
        </w:rPr>
        <w:t>22</w:t>
      </w:r>
      <w:r>
        <w:rPr>
          <w:rFonts w:hint="eastAsia" w:ascii="仿宋_GB2312" w:hAnsi="宋体" w:eastAsia="仿宋_GB2312"/>
          <w:sz w:val="32"/>
        </w:rPr>
        <w:t>年预算数为</w:t>
      </w:r>
      <w:r>
        <w:rPr>
          <w:rFonts w:hint="eastAsia" w:ascii="仿宋_GB2312" w:hAnsi="宋体" w:eastAsia="仿宋_GB2312"/>
          <w:sz w:val="32"/>
          <w:lang w:val="en-US" w:eastAsia="zh-CN"/>
        </w:rPr>
        <w:t>6</w:t>
      </w:r>
      <w:r>
        <w:rPr>
          <w:rFonts w:hint="eastAsia" w:ascii="仿宋_GB2312" w:hAnsi="宋体" w:eastAsia="仿宋_GB2312"/>
          <w:sz w:val="32"/>
        </w:rPr>
        <w:t>万元</w:t>
      </w:r>
      <w:r>
        <w:rPr>
          <w:rFonts w:hint="eastAsia" w:ascii="仿宋_GB2312" w:hAnsi="宋体" w:eastAsia="仿宋_GB2312"/>
          <w:sz w:val="32"/>
          <w:lang w:eastAsia="zh-CN"/>
        </w:rPr>
        <w:t>，</w:t>
      </w:r>
      <w:r>
        <w:rPr>
          <w:rFonts w:hint="eastAsia" w:ascii="仿宋_GB2312" w:hAnsi="宋体" w:eastAsia="仿宋_GB2312"/>
          <w:sz w:val="32"/>
        </w:rPr>
        <w:t>比上年预算数</w:t>
      </w:r>
      <w:r>
        <w:rPr>
          <w:rFonts w:hint="eastAsia" w:ascii="仿宋_GB2312" w:hAnsi="宋体" w:eastAsia="仿宋_GB2312"/>
          <w:sz w:val="32"/>
          <w:lang w:eastAsia="zh-CN"/>
        </w:rPr>
        <w:t>增加</w:t>
      </w:r>
      <w:r>
        <w:rPr>
          <w:rFonts w:hint="eastAsia" w:ascii="仿宋_GB2312" w:hAnsi="宋体" w:eastAsia="仿宋_GB2312"/>
          <w:sz w:val="32"/>
          <w:lang w:val="en-US" w:eastAsia="zh-CN"/>
        </w:rPr>
        <w:t>6</w:t>
      </w:r>
      <w:r>
        <w:rPr>
          <w:rFonts w:hint="eastAsia" w:ascii="仿宋_GB2312" w:hAnsi="宋体" w:eastAsia="仿宋_GB2312"/>
          <w:sz w:val="32"/>
        </w:rPr>
        <w:t>万元，主要是因为</w:t>
      </w:r>
      <w:r>
        <w:rPr>
          <w:rFonts w:hint="eastAsia" w:ascii="仿宋_GB2312" w:hAnsi="宋体" w:eastAsia="仿宋_GB2312"/>
          <w:sz w:val="32"/>
          <w:lang w:eastAsia="zh-CN"/>
        </w:rPr>
        <w:t>人居环境整治提升</w:t>
      </w:r>
      <w:r>
        <w:rPr>
          <w:rFonts w:hint="eastAsia" w:ascii="仿宋_GB2312" w:hAnsi="宋体" w:eastAsia="仿宋_GB2312"/>
          <w:sz w:val="32"/>
        </w:rPr>
        <w:t>。</w:t>
      </w:r>
    </w:p>
    <w:p>
      <w:pPr>
        <w:spacing w:line="560" w:lineRule="exact"/>
        <w:ind w:firstLine="640" w:firstLineChars="200"/>
        <w:rPr>
          <w:rFonts w:hint="eastAsia" w:ascii="仿宋_GB2312" w:hAnsi="宋体" w:eastAsia="仿宋_GB2312"/>
          <w:sz w:val="32"/>
        </w:rPr>
      </w:pPr>
      <w:r>
        <w:rPr>
          <w:rFonts w:hint="eastAsia" w:ascii="仿宋_GB2312" w:hAnsi="Arial" w:eastAsia="仿宋_GB2312"/>
          <w:sz w:val="32"/>
          <w:lang w:val="en-US" w:eastAsia="zh-CN"/>
        </w:rPr>
        <w:t>6</w:t>
      </w:r>
      <w:r>
        <w:rPr>
          <w:rFonts w:hint="eastAsia" w:ascii="仿宋_GB2312" w:hAnsi="Arial" w:eastAsia="仿宋_GB2312"/>
          <w:sz w:val="32"/>
        </w:rPr>
        <w:t>.城乡社区支出20</w:t>
      </w:r>
      <w:r>
        <w:rPr>
          <w:rFonts w:hint="eastAsia" w:ascii="仿宋_GB2312" w:hAnsi="Arial" w:eastAsia="仿宋_GB2312"/>
          <w:sz w:val="32"/>
          <w:lang w:val="en-US" w:eastAsia="zh-CN"/>
        </w:rPr>
        <w:t>22</w:t>
      </w:r>
      <w:r>
        <w:rPr>
          <w:rFonts w:hint="eastAsia" w:ascii="仿宋_GB2312" w:hAnsi="宋体" w:eastAsia="仿宋_GB2312"/>
          <w:sz w:val="32"/>
        </w:rPr>
        <w:t>年预算数为480.75万元，比上年预算数</w:t>
      </w:r>
      <w:r>
        <w:rPr>
          <w:rFonts w:hint="eastAsia" w:ascii="仿宋_GB2312" w:hAnsi="宋体" w:eastAsia="仿宋_GB2312"/>
          <w:sz w:val="32"/>
          <w:lang w:eastAsia="zh-CN"/>
        </w:rPr>
        <w:t>增加</w:t>
      </w:r>
      <w:r>
        <w:rPr>
          <w:rFonts w:hint="eastAsia" w:ascii="仿宋_GB2312" w:hAnsi="宋体" w:eastAsia="仿宋_GB2312"/>
          <w:sz w:val="32"/>
          <w:lang w:val="en-US" w:eastAsia="zh-CN"/>
        </w:rPr>
        <w:t>445.75</w:t>
      </w:r>
      <w:r>
        <w:rPr>
          <w:rFonts w:hint="eastAsia" w:ascii="仿宋_GB2312" w:hAnsi="宋体" w:eastAsia="仿宋_GB2312"/>
          <w:sz w:val="32"/>
        </w:rPr>
        <w:t>万元。主要是因为</w:t>
      </w:r>
      <w:r>
        <w:rPr>
          <w:rFonts w:hint="eastAsia" w:ascii="仿宋_GB2312" w:hAnsi="宋体" w:eastAsia="仿宋_GB2312"/>
          <w:sz w:val="32"/>
          <w:lang w:eastAsia="zh-CN"/>
        </w:rPr>
        <w:t>疫情后经济社会恢复正常的生产生活</w:t>
      </w:r>
      <w:r>
        <w:rPr>
          <w:rFonts w:hint="eastAsia" w:ascii="仿宋_GB2312" w:hAnsi="宋体" w:eastAsia="仿宋_GB2312"/>
          <w:sz w:val="32"/>
        </w:rPr>
        <w:t>。</w:t>
      </w:r>
    </w:p>
    <w:p>
      <w:pPr>
        <w:spacing w:line="560" w:lineRule="exact"/>
        <w:ind w:firstLine="640" w:firstLineChars="200"/>
        <w:rPr>
          <w:rFonts w:hint="eastAsia" w:ascii="仿宋_GB2312" w:hAnsi="宋体" w:eastAsia="仿宋_GB2312"/>
          <w:sz w:val="32"/>
        </w:rPr>
      </w:pPr>
      <w:r>
        <w:rPr>
          <w:rFonts w:hint="eastAsia" w:ascii="仿宋_GB2312" w:hAnsi="Arial" w:eastAsia="仿宋_GB2312"/>
          <w:sz w:val="32"/>
          <w:lang w:val="en-US" w:eastAsia="zh-CN"/>
        </w:rPr>
        <w:t>7</w:t>
      </w:r>
      <w:r>
        <w:rPr>
          <w:rFonts w:hint="eastAsia" w:ascii="仿宋_GB2312" w:hAnsi="Arial" w:eastAsia="仿宋_GB2312"/>
          <w:sz w:val="32"/>
        </w:rPr>
        <w:t>.农林水支出20</w:t>
      </w:r>
      <w:r>
        <w:rPr>
          <w:rFonts w:hint="eastAsia" w:ascii="仿宋_GB2312" w:hAnsi="Arial" w:eastAsia="仿宋_GB2312"/>
          <w:sz w:val="32"/>
          <w:lang w:val="en-US" w:eastAsia="zh-CN"/>
        </w:rPr>
        <w:t>22</w:t>
      </w:r>
      <w:r>
        <w:rPr>
          <w:rFonts w:hint="eastAsia" w:ascii="仿宋_GB2312" w:hAnsi="宋体" w:eastAsia="仿宋_GB2312"/>
          <w:sz w:val="32"/>
        </w:rPr>
        <w:t>年预算数为2336.4万元，比上年预算数</w:t>
      </w:r>
      <w:r>
        <w:rPr>
          <w:rFonts w:hint="eastAsia" w:ascii="仿宋_GB2312" w:hAnsi="宋体" w:eastAsia="仿宋_GB2312"/>
          <w:sz w:val="32"/>
          <w:lang w:eastAsia="zh-CN"/>
        </w:rPr>
        <w:t>增加</w:t>
      </w:r>
      <w:r>
        <w:rPr>
          <w:rFonts w:hint="eastAsia" w:ascii="仿宋_GB2312" w:hAnsi="宋体" w:eastAsia="仿宋_GB2312"/>
          <w:sz w:val="32"/>
          <w:lang w:val="en-US" w:eastAsia="zh-CN"/>
        </w:rPr>
        <w:t>2296.4</w:t>
      </w:r>
      <w:r>
        <w:rPr>
          <w:rFonts w:hint="eastAsia" w:ascii="仿宋_GB2312" w:hAnsi="宋体" w:eastAsia="仿宋_GB2312"/>
          <w:sz w:val="32"/>
        </w:rPr>
        <w:t>万元，主要是因为镇墟改造项目</w:t>
      </w:r>
      <w:r>
        <w:rPr>
          <w:rFonts w:hint="eastAsia" w:ascii="仿宋_GB2312" w:hAnsi="宋体" w:eastAsia="仿宋_GB2312"/>
          <w:sz w:val="32"/>
          <w:lang w:eastAsia="zh-CN"/>
        </w:rPr>
        <w:t>和乡村振兴产业等相关</w:t>
      </w:r>
      <w:r>
        <w:rPr>
          <w:rFonts w:hint="eastAsia" w:ascii="仿宋_GB2312" w:hAnsi="宋体" w:eastAsia="仿宋_GB2312"/>
          <w:sz w:val="32"/>
        </w:rPr>
        <w:t>工</w:t>
      </w:r>
      <w:r>
        <w:rPr>
          <w:rFonts w:hint="eastAsia" w:ascii="仿宋_GB2312" w:hAnsi="宋体" w:eastAsia="仿宋_GB2312"/>
          <w:sz w:val="32"/>
          <w:lang w:eastAsia="zh-CN"/>
        </w:rPr>
        <w:t>作支出大幅增加</w:t>
      </w:r>
      <w:r>
        <w:rPr>
          <w:rFonts w:hint="eastAsia" w:ascii="仿宋_GB2312" w:hAnsi="宋体" w:eastAsia="仿宋_GB2312"/>
          <w:sz w:val="32"/>
        </w:rPr>
        <w:t>。</w:t>
      </w:r>
    </w:p>
    <w:p>
      <w:pPr>
        <w:spacing w:line="560" w:lineRule="exact"/>
        <w:ind w:firstLine="640" w:firstLineChars="200"/>
        <w:jc w:val="both"/>
        <w:rPr>
          <w:rFonts w:hint="eastAsia" w:ascii="仿宋_GB2312" w:hAnsi="宋体" w:eastAsia="仿宋_GB2312"/>
          <w:sz w:val="32"/>
        </w:rPr>
      </w:pPr>
      <w:r>
        <w:rPr>
          <w:rFonts w:hint="eastAsia" w:ascii="仿宋_GB2312" w:hAnsi="Arial" w:eastAsia="仿宋_GB2312"/>
          <w:sz w:val="32"/>
          <w:lang w:val="en-US" w:eastAsia="zh-CN"/>
        </w:rPr>
        <w:t>8</w:t>
      </w:r>
      <w:r>
        <w:rPr>
          <w:rFonts w:hint="eastAsia" w:ascii="仿宋_GB2312" w:hAnsi="Arial" w:eastAsia="仿宋_GB2312"/>
          <w:sz w:val="32"/>
        </w:rPr>
        <w:t>.住房保障支出20</w:t>
      </w:r>
      <w:r>
        <w:rPr>
          <w:rFonts w:hint="eastAsia" w:ascii="仿宋_GB2312" w:hAnsi="Arial" w:eastAsia="仿宋_GB2312"/>
          <w:sz w:val="32"/>
          <w:lang w:val="en-US" w:eastAsia="zh-CN"/>
        </w:rPr>
        <w:t>22</w:t>
      </w:r>
      <w:r>
        <w:rPr>
          <w:rFonts w:hint="eastAsia" w:ascii="仿宋_GB2312" w:hAnsi="宋体" w:eastAsia="仿宋_GB2312"/>
          <w:sz w:val="32"/>
        </w:rPr>
        <w:t>年预算数为87.9万元，比上年预算数</w:t>
      </w:r>
      <w:r>
        <w:rPr>
          <w:rFonts w:hint="eastAsia" w:ascii="仿宋_GB2312" w:hAnsi="宋体" w:eastAsia="仿宋_GB2312"/>
          <w:sz w:val="32"/>
          <w:lang w:eastAsia="zh-CN"/>
        </w:rPr>
        <w:t>减少</w:t>
      </w:r>
      <w:r>
        <w:rPr>
          <w:rFonts w:hint="eastAsia" w:ascii="仿宋_GB2312" w:hAnsi="Arial" w:eastAsia="仿宋_GB2312"/>
          <w:sz w:val="32"/>
          <w:lang w:val="en-US" w:eastAsia="zh-CN"/>
        </w:rPr>
        <w:t>5.81</w:t>
      </w:r>
      <w:r>
        <w:rPr>
          <w:rFonts w:hint="eastAsia" w:ascii="仿宋_GB2312" w:hAnsi="宋体" w:eastAsia="仿宋_GB2312"/>
          <w:sz w:val="32"/>
        </w:rPr>
        <w:t>万元。</w:t>
      </w:r>
    </w:p>
    <w:p>
      <w:pPr>
        <w:spacing w:line="560" w:lineRule="exact"/>
        <w:ind w:firstLine="640" w:firstLineChars="200"/>
        <w:rPr>
          <w:rFonts w:hint="eastAsia" w:ascii="仿宋_GB2312" w:hAnsi="宋体" w:eastAsia="仿宋_GB2312"/>
          <w:sz w:val="32"/>
        </w:rPr>
      </w:pPr>
      <w:r>
        <w:rPr>
          <w:rFonts w:hint="eastAsia" w:ascii="仿宋_GB2312" w:hAnsi="宋体" w:eastAsia="仿宋_GB2312"/>
          <w:sz w:val="32"/>
          <w:lang w:val="en-US" w:eastAsia="zh-CN"/>
        </w:rPr>
        <w:t>9</w:t>
      </w:r>
      <w:r>
        <w:rPr>
          <w:rFonts w:hint="eastAsia" w:ascii="仿宋_GB2312" w:hAnsi="宋体" w:eastAsia="仿宋_GB2312"/>
          <w:sz w:val="32"/>
        </w:rPr>
        <w:t>.其他</w:t>
      </w:r>
      <w:r>
        <w:rPr>
          <w:rFonts w:hint="eastAsia" w:ascii="仿宋_GB2312" w:hAnsi="宋体" w:eastAsia="仿宋_GB2312"/>
          <w:sz w:val="32"/>
          <w:lang w:eastAsia="zh-CN"/>
        </w:rPr>
        <w:t>支出</w:t>
      </w:r>
      <w:r>
        <w:rPr>
          <w:rFonts w:hint="eastAsia" w:ascii="仿宋_GB2312" w:hAnsi="宋体" w:eastAsia="仿宋_GB2312"/>
          <w:sz w:val="32"/>
        </w:rPr>
        <w:t>20</w:t>
      </w:r>
      <w:r>
        <w:rPr>
          <w:rFonts w:hint="eastAsia" w:ascii="仿宋_GB2312" w:hAnsi="宋体" w:eastAsia="仿宋_GB2312"/>
          <w:sz w:val="32"/>
          <w:lang w:val="en-US" w:eastAsia="zh-CN"/>
        </w:rPr>
        <w:t>22</w:t>
      </w:r>
      <w:r>
        <w:rPr>
          <w:rFonts w:hint="eastAsia" w:ascii="仿宋_GB2312" w:hAnsi="宋体" w:eastAsia="仿宋_GB2312"/>
          <w:sz w:val="32"/>
        </w:rPr>
        <w:t>年预算数为</w:t>
      </w:r>
      <w:r>
        <w:rPr>
          <w:rFonts w:hint="eastAsia" w:ascii="仿宋_GB2312" w:hAnsi="宋体" w:eastAsia="仿宋_GB2312"/>
          <w:sz w:val="32"/>
          <w:lang w:val="en-US" w:eastAsia="zh-CN"/>
        </w:rPr>
        <w:t>27.95</w:t>
      </w:r>
      <w:r>
        <w:rPr>
          <w:rFonts w:hint="eastAsia" w:ascii="仿宋_GB2312" w:hAnsi="宋体" w:eastAsia="仿宋_GB2312"/>
          <w:sz w:val="32"/>
        </w:rPr>
        <w:t>万元</w:t>
      </w:r>
      <w:r>
        <w:rPr>
          <w:rFonts w:hint="eastAsia" w:ascii="仿宋_GB2312" w:hAnsi="宋体" w:eastAsia="仿宋_GB2312"/>
          <w:sz w:val="32"/>
          <w:lang w:eastAsia="zh-CN"/>
        </w:rPr>
        <w:t>，</w:t>
      </w:r>
      <w:r>
        <w:rPr>
          <w:rFonts w:hint="eastAsia" w:ascii="仿宋_GB2312" w:hAnsi="宋体" w:eastAsia="仿宋_GB2312"/>
          <w:sz w:val="32"/>
        </w:rPr>
        <w:t>比上年预算数</w:t>
      </w:r>
      <w:r>
        <w:rPr>
          <w:rFonts w:hint="eastAsia" w:ascii="仿宋_GB2312" w:hAnsi="宋体" w:eastAsia="仿宋_GB2312"/>
          <w:sz w:val="32"/>
          <w:lang w:eastAsia="zh-CN"/>
        </w:rPr>
        <w:t>增加</w:t>
      </w:r>
      <w:r>
        <w:rPr>
          <w:rFonts w:hint="eastAsia" w:ascii="仿宋_GB2312" w:hAnsi="宋体" w:eastAsia="仿宋_GB2312"/>
          <w:sz w:val="32"/>
          <w:lang w:val="en-US" w:eastAsia="zh-CN"/>
        </w:rPr>
        <w:t>27.95</w:t>
      </w:r>
      <w:r>
        <w:rPr>
          <w:rFonts w:hint="eastAsia" w:ascii="仿宋_GB2312" w:hAnsi="宋体" w:eastAsia="仿宋_GB2312"/>
          <w:sz w:val="32"/>
        </w:rPr>
        <w:t>万元，主要是因为</w:t>
      </w:r>
      <w:r>
        <w:rPr>
          <w:rFonts w:hint="eastAsia" w:ascii="仿宋_GB2312" w:hAnsi="宋体" w:eastAsia="仿宋_GB2312"/>
          <w:sz w:val="32"/>
          <w:lang w:eastAsia="zh-CN"/>
        </w:rPr>
        <w:t>疫情后经济社会恢复正常的生产生活</w:t>
      </w:r>
      <w:r>
        <w:rPr>
          <w:rFonts w:hint="eastAsia" w:ascii="仿宋_GB2312" w:hAnsi="宋体" w:eastAsia="仿宋_GB2312"/>
          <w:sz w:val="32"/>
        </w:rPr>
        <w:t>。</w:t>
      </w:r>
    </w:p>
    <w:p>
      <w:pPr>
        <w:spacing w:line="0" w:lineRule="atLeast"/>
        <w:ind w:left="-2" w:leftChars="-1" w:firstLine="630" w:firstLineChars="196"/>
        <w:rPr>
          <w:rFonts w:hint="eastAsia" w:ascii="仿宋_GB2312" w:hAnsi="宋体" w:eastAsia="仿宋_GB2312"/>
          <w:b/>
          <w:sz w:val="32"/>
          <w:szCs w:val="32"/>
        </w:rPr>
      </w:pPr>
      <w:r>
        <w:rPr>
          <w:rFonts w:hint="eastAsia" w:ascii="仿宋_GB2312" w:hAnsi="宋体" w:eastAsia="仿宋_GB2312"/>
          <w:b/>
          <w:sz w:val="32"/>
          <w:szCs w:val="32"/>
        </w:rPr>
        <w:t>三、</w:t>
      </w:r>
      <w:r>
        <w:rPr>
          <w:rFonts w:hint="eastAsia" w:ascii="仿宋_GB2312" w:hAnsi="Arial" w:eastAsia="仿宋_GB2312"/>
          <w:b/>
          <w:sz w:val="32"/>
          <w:szCs w:val="32"/>
        </w:rPr>
        <w:t>海口市秀英区东山镇人民政府</w:t>
      </w:r>
      <w:r>
        <w:rPr>
          <w:rFonts w:hint="eastAsia" w:ascii="仿宋_GB2312" w:hAnsi="Arial" w:eastAsia="仿宋_GB2312"/>
          <w:sz w:val="32"/>
          <w:szCs w:val="32"/>
        </w:rPr>
        <w:t>20</w:t>
      </w:r>
      <w:r>
        <w:rPr>
          <w:rFonts w:hint="eastAsia" w:ascii="仿宋_GB2312" w:hAnsi="Arial" w:eastAsia="仿宋_GB2312"/>
          <w:sz w:val="32"/>
          <w:szCs w:val="32"/>
          <w:lang w:val="en-US" w:eastAsia="zh-CN"/>
        </w:rPr>
        <w:t>22</w:t>
      </w:r>
      <w:r>
        <w:rPr>
          <w:rFonts w:hint="eastAsia" w:ascii="仿宋_GB2312" w:hAnsi="宋体" w:eastAsia="仿宋_GB2312"/>
          <w:b/>
          <w:sz w:val="32"/>
          <w:szCs w:val="32"/>
        </w:rPr>
        <w:t>年一般公共预算基本支出情况说明</w:t>
      </w:r>
    </w:p>
    <w:p>
      <w:pPr>
        <w:spacing w:line="236" w:lineRule="exact"/>
        <w:rPr>
          <w:rFonts w:hint="eastAsia" w:ascii="仿宋_GB2312" w:hAnsi="Times New Roman"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Arial" w:eastAsia="仿宋_GB2312"/>
          <w:sz w:val="32"/>
          <w:szCs w:val="32"/>
        </w:rPr>
        <w:t>海口市秀英区东山镇人民政府20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年一般公共预算基本支出为</w:t>
      </w:r>
      <w:r>
        <w:rPr>
          <w:rFonts w:hint="eastAsia" w:ascii="仿宋_GB2312" w:hAnsi="Arial" w:eastAsia="仿宋_GB2312"/>
          <w:sz w:val="32"/>
          <w:szCs w:val="32"/>
        </w:rPr>
        <w:t>3469.05</w:t>
      </w:r>
      <w:r>
        <w:rPr>
          <w:rFonts w:hint="eastAsia" w:ascii="仿宋_GB2312" w:hAnsi="宋体" w:eastAsia="仿宋_GB2312"/>
          <w:sz w:val="32"/>
          <w:szCs w:val="32"/>
        </w:rPr>
        <w:t>万元，其中：人员经费</w:t>
      </w:r>
      <w:r>
        <w:rPr>
          <w:rFonts w:hint="eastAsia" w:ascii="仿宋_GB2312" w:hAnsi="Arial" w:eastAsia="仿宋_GB2312"/>
          <w:sz w:val="32"/>
          <w:szCs w:val="32"/>
        </w:rPr>
        <w:t>2570.95</w:t>
      </w:r>
      <w:r>
        <w:rPr>
          <w:rFonts w:hint="eastAsia" w:ascii="仿宋_GB2312" w:hAnsi="宋体" w:eastAsia="仿宋_GB2312"/>
          <w:sz w:val="32"/>
          <w:szCs w:val="32"/>
        </w:rPr>
        <w:t>万元，主要包括：基本工资、津贴补贴、奖金、社会保障缴费、</w:t>
      </w:r>
      <w:r>
        <w:rPr>
          <w:rFonts w:hint="eastAsia" w:ascii="仿宋_GB2312" w:hAnsi="Arial" w:eastAsia="仿宋_GB2312"/>
          <w:sz w:val="32"/>
          <w:szCs w:val="32"/>
        </w:rPr>
        <w:t>绩效工资；</w:t>
      </w:r>
      <w:r>
        <w:rPr>
          <w:rFonts w:hint="eastAsia" w:ascii="仿宋_GB2312" w:hAnsi="宋体" w:eastAsia="仿宋_GB2312"/>
          <w:sz w:val="32"/>
          <w:szCs w:val="32"/>
        </w:rPr>
        <w:t>公用经费</w:t>
      </w:r>
      <w:r>
        <w:rPr>
          <w:rFonts w:hint="eastAsia" w:ascii="仿宋_GB2312" w:hAnsi="Arial" w:eastAsia="仿宋_GB2312"/>
          <w:sz w:val="32"/>
          <w:szCs w:val="32"/>
        </w:rPr>
        <w:t>898.09</w:t>
      </w:r>
      <w:r>
        <w:rPr>
          <w:rFonts w:hint="eastAsia" w:ascii="仿宋_GB2312" w:hAnsi="宋体" w:eastAsia="仿宋_GB2312"/>
          <w:sz w:val="32"/>
          <w:szCs w:val="32"/>
        </w:rPr>
        <w:t>万元，主要包括：办公费、咨询费、手续费、水费、电费等。</w:t>
      </w:r>
    </w:p>
    <w:p>
      <w:pPr>
        <w:spacing w:line="236" w:lineRule="exact"/>
        <w:rPr>
          <w:rFonts w:hint="eastAsia" w:ascii="仿宋_GB2312" w:hAnsi="Times New Roman" w:eastAsia="仿宋_GB2312"/>
          <w:sz w:val="32"/>
          <w:szCs w:val="32"/>
        </w:rPr>
      </w:pPr>
    </w:p>
    <w:p>
      <w:pPr>
        <w:spacing w:line="0" w:lineRule="atLeas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四、</w:t>
      </w:r>
      <w:r>
        <w:rPr>
          <w:rFonts w:hint="eastAsia" w:ascii="仿宋_GB2312" w:hAnsi="Arial" w:eastAsia="仿宋_GB2312"/>
          <w:b/>
          <w:sz w:val="32"/>
          <w:szCs w:val="32"/>
        </w:rPr>
        <w:t>海口市秀英区东山镇人民政府20</w:t>
      </w:r>
      <w:r>
        <w:rPr>
          <w:rFonts w:hint="eastAsia" w:ascii="仿宋_GB2312" w:hAnsi="Arial" w:eastAsia="仿宋_GB2312"/>
          <w:b/>
          <w:sz w:val="32"/>
          <w:szCs w:val="32"/>
          <w:lang w:val="en-US" w:eastAsia="zh-CN"/>
        </w:rPr>
        <w:t>22</w:t>
      </w:r>
      <w:r>
        <w:rPr>
          <w:rFonts w:hint="eastAsia" w:ascii="仿宋_GB2312" w:hAnsi="宋体" w:eastAsia="仿宋_GB2312"/>
          <w:b/>
          <w:sz w:val="32"/>
          <w:szCs w:val="32"/>
        </w:rPr>
        <w:t>年</w:t>
      </w:r>
      <w:r>
        <w:rPr>
          <w:rFonts w:hint="eastAsia" w:ascii="仿宋_GB2312" w:hAnsi="Arial" w:eastAsia="仿宋_GB2312"/>
          <w:b/>
          <w:sz w:val="32"/>
          <w:szCs w:val="32"/>
        </w:rPr>
        <w:t>“</w:t>
      </w:r>
      <w:r>
        <w:rPr>
          <w:rFonts w:hint="eastAsia" w:ascii="仿宋_GB2312" w:hAnsi="宋体" w:eastAsia="仿宋_GB2312"/>
          <w:b/>
          <w:sz w:val="32"/>
          <w:szCs w:val="32"/>
        </w:rPr>
        <w:t>三公</w:t>
      </w:r>
      <w:r>
        <w:rPr>
          <w:rFonts w:hint="eastAsia" w:ascii="仿宋_GB2312" w:hAnsi="Arial" w:eastAsia="仿宋_GB2312"/>
          <w:b/>
          <w:sz w:val="32"/>
          <w:szCs w:val="32"/>
        </w:rPr>
        <w:t>”</w:t>
      </w:r>
      <w:r>
        <w:rPr>
          <w:rFonts w:hint="eastAsia" w:ascii="仿宋_GB2312" w:hAnsi="宋体" w:eastAsia="仿宋_GB2312"/>
          <w:b/>
          <w:sz w:val="32"/>
          <w:szCs w:val="32"/>
        </w:rPr>
        <w:t>经费预算情况说明</w:t>
      </w:r>
    </w:p>
    <w:p>
      <w:pPr>
        <w:spacing w:line="236" w:lineRule="exact"/>
        <w:rPr>
          <w:rFonts w:hint="eastAsia" w:ascii="仿宋_GB2312" w:hAnsi="Times New Roman" w:eastAsia="仿宋_GB2312"/>
          <w:sz w:val="32"/>
          <w:szCs w:val="32"/>
        </w:rPr>
      </w:pPr>
    </w:p>
    <w:p>
      <w:pPr>
        <w:spacing w:line="560" w:lineRule="exact"/>
        <w:ind w:firstLine="640" w:firstLineChars="200"/>
        <w:rPr>
          <w:rFonts w:hint="eastAsia" w:ascii="仿宋_GB2312" w:hAnsi="宋体" w:eastAsia="仿宋_GB2312"/>
          <w:sz w:val="32"/>
          <w:szCs w:val="32"/>
          <w:highlight w:val="none"/>
        </w:rPr>
      </w:pPr>
      <w:r>
        <w:rPr>
          <w:rFonts w:hint="eastAsia" w:ascii="仿宋_GB2312" w:hAnsi="Arial" w:eastAsia="仿宋_GB2312"/>
          <w:sz w:val="32"/>
          <w:szCs w:val="32"/>
          <w:highlight w:val="none"/>
        </w:rPr>
        <w:t>海口市秀英区东山镇人民政府20</w:t>
      </w:r>
      <w:r>
        <w:rPr>
          <w:rFonts w:hint="eastAsia" w:ascii="仿宋_GB2312" w:hAnsi="Arial" w:eastAsia="仿宋_GB2312"/>
          <w:sz w:val="32"/>
          <w:szCs w:val="32"/>
          <w:highlight w:val="none"/>
          <w:lang w:val="en-US" w:eastAsia="zh-CN"/>
        </w:rPr>
        <w:t>22</w:t>
      </w:r>
      <w:r>
        <w:rPr>
          <w:rFonts w:hint="eastAsia" w:ascii="仿宋_GB2312" w:hAnsi="宋体" w:eastAsia="仿宋_GB2312"/>
          <w:sz w:val="32"/>
          <w:szCs w:val="32"/>
          <w:highlight w:val="none"/>
        </w:rPr>
        <w:t>年</w:t>
      </w:r>
      <w:r>
        <w:rPr>
          <w:rFonts w:hint="eastAsia" w:ascii="仿宋_GB2312" w:hAnsi="Arial" w:eastAsia="仿宋_GB2312"/>
          <w:sz w:val="32"/>
          <w:szCs w:val="32"/>
          <w:highlight w:val="none"/>
        </w:rPr>
        <w:t>“</w:t>
      </w:r>
      <w:r>
        <w:rPr>
          <w:rFonts w:hint="eastAsia" w:ascii="仿宋_GB2312" w:hAnsi="宋体" w:eastAsia="仿宋_GB2312"/>
          <w:sz w:val="32"/>
          <w:szCs w:val="32"/>
          <w:highlight w:val="none"/>
        </w:rPr>
        <w:t>三公</w:t>
      </w:r>
      <w:r>
        <w:rPr>
          <w:rFonts w:hint="eastAsia" w:ascii="仿宋_GB2312" w:hAnsi="Arial" w:eastAsia="仿宋_GB2312"/>
          <w:sz w:val="32"/>
          <w:szCs w:val="32"/>
          <w:highlight w:val="none"/>
        </w:rPr>
        <w:t>”</w:t>
      </w:r>
      <w:r>
        <w:rPr>
          <w:rFonts w:hint="eastAsia" w:ascii="仿宋_GB2312" w:hAnsi="宋体" w:eastAsia="仿宋_GB2312"/>
          <w:sz w:val="32"/>
          <w:szCs w:val="32"/>
          <w:highlight w:val="none"/>
        </w:rPr>
        <w:t>经费预算数为</w:t>
      </w:r>
      <w:r>
        <w:rPr>
          <w:rFonts w:hint="eastAsia" w:ascii="仿宋_GB2312" w:hAnsi="Arial" w:eastAsia="仿宋_GB2312"/>
          <w:sz w:val="32"/>
          <w:szCs w:val="32"/>
          <w:highlight w:val="none"/>
          <w:lang w:val="en-US" w:eastAsia="zh-CN"/>
        </w:rPr>
        <w:t>21</w:t>
      </w:r>
      <w:r>
        <w:rPr>
          <w:rFonts w:hint="eastAsia" w:ascii="仿宋_GB2312" w:hAnsi="宋体" w:eastAsia="仿宋_GB2312"/>
          <w:sz w:val="32"/>
          <w:szCs w:val="32"/>
          <w:highlight w:val="none"/>
        </w:rPr>
        <w:t>万元，其中：因公出国（境）经费</w:t>
      </w:r>
      <w:r>
        <w:rPr>
          <w:rFonts w:hint="eastAsia" w:ascii="仿宋_GB2312" w:hAnsi="Arial" w:eastAsia="仿宋_GB2312"/>
          <w:sz w:val="32"/>
          <w:szCs w:val="32"/>
          <w:highlight w:val="none"/>
        </w:rPr>
        <w:t>0</w:t>
      </w:r>
      <w:r>
        <w:rPr>
          <w:rFonts w:hint="eastAsia" w:ascii="仿宋_GB2312" w:hAnsi="宋体" w:eastAsia="仿宋_GB2312"/>
          <w:sz w:val="32"/>
          <w:szCs w:val="32"/>
          <w:highlight w:val="none"/>
        </w:rPr>
        <w:t>万元，比上年预算</w:t>
      </w:r>
      <w:r>
        <w:rPr>
          <w:rFonts w:hint="eastAsia" w:ascii="仿宋_GB2312" w:hAnsi="宋体" w:eastAsia="仿宋_GB2312"/>
          <w:sz w:val="32"/>
          <w:szCs w:val="32"/>
          <w:highlight w:val="none"/>
          <w:lang w:eastAsia="zh-CN"/>
        </w:rPr>
        <w:t>持平</w:t>
      </w:r>
      <w:r>
        <w:rPr>
          <w:rFonts w:hint="eastAsia" w:ascii="仿宋_GB2312" w:hAnsi="宋体" w:eastAsia="仿宋_GB2312"/>
          <w:sz w:val="32"/>
          <w:szCs w:val="32"/>
          <w:highlight w:val="none"/>
        </w:rPr>
        <w:t>。</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公务用车购置及运行费</w:t>
      </w:r>
      <w:r>
        <w:rPr>
          <w:rFonts w:hint="eastAsia" w:ascii="仿宋_GB2312" w:hAnsi="Arial" w:eastAsia="仿宋_GB2312"/>
          <w:sz w:val="32"/>
          <w:szCs w:val="32"/>
          <w:lang w:val="en-US" w:eastAsia="zh-CN"/>
        </w:rPr>
        <w:t>21</w:t>
      </w:r>
      <w:r>
        <w:rPr>
          <w:rFonts w:hint="eastAsia" w:ascii="仿宋_GB2312" w:hAnsi="宋体" w:eastAsia="仿宋_GB2312"/>
          <w:sz w:val="32"/>
          <w:szCs w:val="32"/>
        </w:rPr>
        <w:t>万元（其中，公务用车购置费</w:t>
      </w:r>
      <w:r>
        <w:rPr>
          <w:rFonts w:hint="eastAsia" w:ascii="仿宋_GB2312" w:hAnsi="Arial" w:eastAsia="仿宋_GB2312"/>
          <w:sz w:val="32"/>
          <w:szCs w:val="32"/>
          <w:lang w:val="en-US" w:eastAsia="zh-CN"/>
        </w:rPr>
        <w:t>0</w:t>
      </w:r>
      <w:r>
        <w:rPr>
          <w:rFonts w:hint="eastAsia" w:ascii="仿宋_GB2312" w:hAnsi="宋体" w:eastAsia="仿宋_GB2312"/>
          <w:sz w:val="32"/>
          <w:szCs w:val="32"/>
        </w:rPr>
        <w:t>万元，公务用车运行费</w:t>
      </w:r>
      <w:r>
        <w:rPr>
          <w:rFonts w:hint="eastAsia" w:ascii="仿宋_GB2312" w:hAnsi="Arial" w:eastAsia="仿宋_GB2312"/>
          <w:sz w:val="32"/>
          <w:szCs w:val="32"/>
        </w:rPr>
        <w:t>21</w:t>
      </w:r>
      <w:r>
        <w:rPr>
          <w:rFonts w:hint="eastAsia" w:ascii="仿宋_GB2312" w:hAnsi="宋体" w:eastAsia="仿宋_GB2312"/>
          <w:sz w:val="32"/>
          <w:szCs w:val="32"/>
        </w:rPr>
        <w:t>万元），比上年预算</w:t>
      </w:r>
      <w:r>
        <w:rPr>
          <w:rFonts w:hint="eastAsia" w:ascii="仿宋_GB2312" w:hAnsi="宋体" w:eastAsia="仿宋_GB2312"/>
          <w:sz w:val="32"/>
          <w:szCs w:val="32"/>
          <w:lang w:eastAsia="zh-CN"/>
        </w:rPr>
        <w:t>持平。</w:t>
      </w:r>
      <w:r>
        <w:rPr>
          <w:rFonts w:hint="eastAsia" w:ascii="仿宋_GB2312" w:hAnsi="宋体" w:eastAsia="仿宋_GB2312"/>
          <w:sz w:val="32"/>
          <w:szCs w:val="32"/>
        </w:rPr>
        <w:t>公务接待费</w:t>
      </w:r>
      <w:r>
        <w:rPr>
          <w:rFonts w:hint="eastAsia" w:ascii="仿宋_GB2312" w:hAnsi="Arial" w:eastAsia="仿宋_GB2312"/>
          <w:sz w:val="32"/>
          <w:szCs w:val="32"/>
        </w:rPr>
        <w:t>0</w:t>
      </w:r>
      <w:r>
        <w:rPr>
          <w:rFonts w:hint="eastAsia" w:ascii="仿宋_GB2312" w:hAnsi="宋体" w:eastAsia="仿宋_GB2312"/>
          <w:sz w:val="32"/>
          <w:szCs w:val="32"/>
        </w:rPr>
        <w:t>万元</w:t>
      </w:r>
      <w:r>
        <w:rPr>
          <w:rFonts w:hint="eastAsia" w:ascii="仿宋_GB2312" w:hAnsi="Times New Roman" w:eastAsia="仿宋_GB2312"/>
          <w:sz w:val="32"/>
          <w:szCs w:val="32"/>
        </w:rPr>
        <w:t>。</w:t>
      </w:r>
    </w:p>
    <w:p>
      <w:pPr>
        <w:spacing w:line="212" w:lineRule="exact"/>
        <w:rPr>
          <w:rFonts w:hint="eastAsia" w:ascii="仿宋_GB2312" w:hAnsi="Times New Roman" w:eastAsia="仿宋_GB2312"/>
          <w:sz w:val="32"/>
          <w:szCs w:val="32"/>
        </w:rPr>
      </w:pPr>
    </w:p>
    <w:p>
      <w:pPr>
        <w:spacing w:line="560" w:lineRule="exac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五、关于</w:t>
      </w:r>
      <w:r>
        <w:rPr>
          <w:rFonts w:hint="eastAsia" w:ascii="仿宋_GB2312" w:hAnsi="Arial" w:eastAsia="仿宋_GB2312"/>
          <w:b/>
          <w:sz w:val="32"/>
          <w:szCs w:val="32"/>
        </w:rPr>
        <w:t>海口市秀英区东山镇人民政府20</w:t>
      </w:r>
      <w:r>
        <w:rPr>
          <w:rFonts w:hint="eastAsia" w:ascii="仿宋_GB2312" w:hAnsi="Arial" w:eastAsia="仿宋_GB2312"/>
          <w:b/>
          <w:sz w:val="32"/>
          <w:szCs w:val="32"/>
          <w:lang w:val="en-US" w:eastAsia="zh-CN"/>
        </w:rPr>
        <w:t>22</w:t>
      </w:r>
      <w:r>
        <w:rPr>
          <w:rFonts w:hint="eastAsia" w:ascii="仿宋_GB2312" w:hAnsi="宋体" w:eastAsia="仿宋_GB2312"/>
          <w:b/>
          <w:sz w:val="32"/>
          <w:szCs w:val="32"/>
        </w:rPr>
        <w:t>年政府性基金预算当年拨款情况说明</w:t>
      </w:r>
    </w:p>
    <w:p>
      <w:pPr>
        <w:spacing w:line="259" w:lineRule="exact"/>
        <w:rPr>
          <w:rFonts w:hint="eastAsia" w:ascii="仿宋_GB2312" w:hAnsi="Times New Roman" w:eastAsia="仿宋_GB2312"/>
          <w:sz w:val="32"/>
          <w:szCs w:val="32"/>
        </w:rPr>
      </w:pPr>
    </w:p>
    <w:p>
      <w:pPr>
        <w:spacing w:line="0" w:lineRule="atLeast"/>
        <w:ind w:left="640"/>
        <w:rPr>
          <w:rFonts w:hint="eastAsia" w:ascii="仿宋_GB2312" w:hAnsi="宋体" w:eastAsia="仿宋_GB2312"/>
          <w:b/>
          <w:sz w:val="32"/>
          <w:szCs w:val="32"/>
        </w:rPr>
      </w:pPr>
      <w:r>
        <w:rPr>
          <w:rFonts w:hint="eastAsia" w:ascii="仿宋_GB2312" w:hAnsi="宋体" w:eastAsia="仿宋_GB2312"/>
          <w:b/>
          <w:sz w:val="32"/>
          <w:szCs w:val="32"/>
        </w:rPr>
        <w:t>（一）政府性基金预算当年规模变化情况</w:t>
      </w:r>
    </w:p>
    <w:p>
      <w:pPr>
        <w:spacing w:line="236" w:lineRule="exact"/>
        <w:rPr>
          <w:rFonts w:hint="eastAsia" w:ascii="仿宋_GB2312" w:hAnsi="Times New Roman" w:eastAsia="仿宋_GB2312"/>
          <w:sz w:val="32"/>
          <w:szCs w:val="32"/>
        </w:rPr>
      </w:pPr>
    </w:p>
    <w:p>
      <w:pPr>
        <w:spacing w:line="560" w:lineRule="exact"/>
        <w:ind w:firstLine="640" w:firstLineChars="200"/>
        <w:rPr>
          <w:rFonts w:hint="eastAsia" w:ascii="仿宋_GB2312" w:hAnsi="宋体" w:eastAsia="仿宋_GB2312"/>
          <w:sz w:val="32"/>
          <w:szCs w:val="32"/>
          <w:lang w:eastAsia="zh-CN"/>
        </w:rPr>
      </w:pPr>
      <w:r>
        <w:rPr>
          <w:rFonts w:hint="eastAsia" w:ascii="仿宋_GB2312" w:hAnsi="Arial" w:eastAsia="仿宋_GB2312"/>
          <w:sz w:val="32"/>
          <w:szCs w:val="32"/>
        </w:rPr>
        <w:t>海口市秀英区东山镇人民政府20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年政府性基金预算当年拨款</w:t>
      </w:r>
      <w:r>
        <w:rPr>
          <w:rFonts w:hint="eastAsia" w:ascii="仿宋_GB2312" w:hAnsi="Arial" w:eastAsia="仿宋_GB2312"/>
          <w:sz w:val="32"/>
          <w:szCs w:val="32"/>
        </w:rPr>
        <w:t>251.75</w:t>
      </w:r>
      <w:r>
        <w:rPr>
          <w:rFonts w:hint="eastAsia" w:ascii="仿宋_GB2312" w:hAnsi="宋体" w:eastAsia="仿宋_GB2312"/>
          <w:sz w:val="32"/>
          <w:szCs w:val="32"/>
        </w:rPr>
        <w:t>万元，比上年预算数</w:t>
      </w:r>
      <w:r>
        <w:rPr>
          <w:rFonts w:hint="eastAsia" w:ascii="仿宋_GB2312" w:hAnsi="宋体" w:eastAsia="仿宋_GB2312"/>
          <w:sz w:val="32"/>
          <w:szCs w:val="32"/>
          <w:lang w:eastAsia="zh-CN"/>
        </w:rPr>
        <w:t>增加了</w:t>
      </w:r>
      <w:r>
        <w:rPr>
          <w:rFonts w:hint="eastAsia" w:ascii="仿宋_GB2312" w:hAnsi="宋体" w:eastAsia="仿宋_GB2312"/>
          <w:sz w:val="32"/>
          <w:szCs w:val="32"/>
        </w:rPr>
        <w:t>251.75</w:t>
      </w:r>
      <w:r>
        <w:rPr>
          <w:rFonts w:hint="eastAsia" w:ascii="仿宋_GB2312" w:hAnsi="宋体" w:eastAsia="仿宋_GB2312"/>
          <w:sz w:val="32"/>
          <w:szCs w:val="32"/>
          <w:lang w:eastAsia="zh-CN"/>
        </w:rPr>
        <w:t>万元</w:t>
      </w:r>
      <w:r>
        <w:rPr>
          <w:rFonts w:hint="eastAsia" w:ascii="仿宋_GB2312" w:hAnsi="宋体" w:eastAsia="仿宋_GB2312"/>
          <w:sz w:val="32"/>
          <w:szCs w:val="32"/>
        </w:rPr>
        <w:t>。</w:t>
      </w:r>
      <w:r>
        <w:rPr>
          <w:rFonts w:hint="eastAsia" w:ascii="仿宋_GB2312" w:hAnsi="宋体" w:eastAsia="仿宋_GB2312"/>
          <w:sz w:val="32"/>
        </w:rPr>
        <w:t>主要是因为城乡社区支出</w:t>
      </w:r>
      <w:r>
        <w:rPr>
          <w:rFonts w:hint="eastAsia" w:ascii="仿宋_GB2312" w:hAnsi="宋体" w:eastAsia="仿宋_GB2312"/>
          <w:sz w:val="32"/>
          <w:lang w:eastAsia="zh-CN"/>
        </w:rPr>
        <w:t>及农村基础设施建设支出等项目有所增加。</w:t>
      </w:r>
    </w:p>
    <w:p>
      <w:pPr>
        <w:spacing w:line="260" w:lineRule="exact"/>
        <w:rPr>
          <w:rFonts w:hint="eastAsia" w:ascii="仿宋_GB2312" w:hAnsi="Times New Roman" w:eastAsia="仿宋_GB2312"/>
          <w:sz w:val="32"/>
          <w:szCs w:val="32"/>
        </w:rPr>
      </w:pPr>
    </w:p>
    <w:p>
      <w:pPr>
        <w:spacing w:line="0" w:lineRule="atLeast"/>
        <w:ind w:left="640"/>
        <w:rPr>
          <w:rFonts w:hint="eastAsia" w:ascii="仿宋_GB2312" w:hAnsi="宋体" w:eastAsia="仿宋_GB2312"/>
          <w:b/>
          <w:sz w:val="32"/>
          <w:szCs w:val="32"/>
        </w:rPr>
      </w:pPr>
      <w:r>
        <w:rPr>
          <w:rFonts w:hint="eastAsia" w:ascii="仿宋_GB2312" w:hAnsi="宋体" w:eastAsia="仿宋_GB2312"/>
          <w:b/>
          <w:sz w:val="32"/>
          <w:szCs w:val="32"/>
        </w:rPr>
        <w:t>（二）政府性基金预算当年拨款结构情况</w:t>
      </w:r>
    </w:p>
    <w:p>
      <w:pPr>
        <w:spacing w:line="236" w:lineRule="exact"/>
        <w:rPr>
          <w:rFonts w:hint="eastAsia" w:ascii="仿宋_GB2312" w:hAnsi="Times New Roman" w:eastAsia="仿宋_GB2312"/>
          <w:sz w:val="32"/>
          <w:szCs w:val="32"/>
        </w:rPr>
      </w:pPr>
    </w:p>
    <w:p>
      <w:pPr>
        <w:spacing w:line="560" w:lineRule="exact"/>
        <w:ind w:firstLine="640" w:firstLineChars="200"/>
        <w:rPr>
          <w:rFonts w:hint="eastAsia" w:ascii="仿宋_GB2312" w:hAnsi="Arial" w:eastAsia="仿宋_GB2312"/>
          <w:sz w:val="32"/>
          <w:szCs w:val="32"/>
          <w:lang w:eastAsia="zh-CN"/>
        </w:rPr>
      </w:pPr>
      <w:r>
        <w:rPr>
          <w:rFonts w:hint="eastAsia" w:ascii="仿宋_GB2312" w:hAnsi="宋体" w:eastAsia="仿宋_GB2312"/>
          <w:sz w:val="32"/>
          <w:szCs w:val="32"/>
        </w:rPr>
        <w:t>城乡社区支出（类）支出</w:t>
      </w:r>
      <w:r>
        <w:rPr>
          <w:rFonts w:hint="eastAsia" w:ascii="仿宋_GB2312" w:hAnsi="Arial" w:eastAsia="仿宋_GB2312"/>
          <w:sz w:val="32"/>
          <w:szCs w:val="32"/>
        </w:rPr>
        <w:t>223.8</w:t>
      </w:r>
      <w:r>
        <w:rPr>
          <w:rFonts w:hint="eastAsia" w:ascii="仿宋_GB2312" w:hAnsi="宋体" w:eastAsia="仿宋_GB2312"/>
          <w:sz w:val="32"/>
          <w:szCs w:val="32"/>
        </w:rPr>
        <w:t>万元，占</w:t>
      </w:r>
      <w:r>
        <w:rPr>
          <w:rFonts w:hint="eastAsia" w:ascii="仿宋_GB2312" w:hAnsi="Arial" w:eastAsia="仿宋_GB2312"/>
          <w:sz w:val="32"/>
          <w:szCs w:val="32"/>
          <w:lang w:val="en-US" w:eastAsia="zh-CN"/>
        </w:rPr>
        <w:t>88.9</w:t>
      </w:r>
      <w:r>
        <w:rPr>
          <w:rFonts w:hint="eastAsia" w:ascii="仿宋_GB2312" w:hAnsi="Arial" w:eastAsia="仿宋_GB2312"/>
          <w:sz w:val="32"/>
          <w:szCs w:val="32"/>
        </w:rPr>
        <w:t>%</w:t>
      </w:r>
      <w:r>
        <w:rPr>
          <w:rFonts w:hint="eastAsia" w:ascii="仿宋_GB2312" w:hAnsi="宋体" w:eastAsia="仿宋_GB2312"/>
          <w:sz w:val="32"/>
          <w:szCs w:val="32"/>
        </w:rPr>
        <w:t>；其他支出（类）支出</w:t>
      </w:r>
      <w:r>
        <w:rPr>
          <w:rFonts w:hint="eastAsia" w:ascii="仿宋_GB2312" w:hAnsi="Arial" w:eastAsia="仿宋_GB2312"/>
          <w:sz w:val="32"/>
          <w:szCs w:val="32"/>
        </w:rPr>
        <w:t>27.95</w:t>
      </w:r>
      <w:r>
        <w:rPr>
          <w:rFonts w:hint="eastAsia" w:ascii="仿宋_GB2312" w:hAnsi="宋体" w:eastAsia="仿宋_GB2312"/>
          <w:sz w:val="32"/>
          <w:szCs w:val="32"/>
        </w:rPr>
        <w:t>万元，占</w:t>
      </w:r>
      <w:r>
        <w:rPr>
          <w:rFonts w:hint="eastAsia" w:ascii="仿宋_GB2312" w:hAnsi="Arial" w:eastAsia="仿宋_GB2312"/>
          <w:sz w:val="32"/>
          <w:szCs w:val="32"/>
          <w:lang w:val="en-US" w:eastAsia="zh-CN"/>
        </w:rPr>
        <w:t>11.1</w:t>
      </w:r>
      <w:r>
        <w:rPr>
          <w:rFonts w:hint="eastAsia" w:ascii="仿宋_GB2312" w:hAnsi="Arial" w:eastAsia="仿宋_GB2312"/>
          <w:sz w:val="32"/>
          <w:szCs w:val="32"/>
        </w:rPr>
        <w:t>%</w:t>
      </w:r>
      <w:r>
        <w:rPr>
          <w:rFonts w:hint="eastAsia" w:ascii="仿宋_GB2312" w:hAnsi="Arial" w:eastAsia="仿宋_GB2312"/>
          <w:sz w:val="32"/>
          <w:szCs w:val="32"/>
          <w:lang w:eastAsia="zh-CN"/>
        </w:rPr>
        <w:t>。</w:t>
      </w:r>
    </w:p>
    <w:p>
      <w:pPr>
        <w:spacing w:line="259" w:lineRule="exact"/>
        <w:rPr>
          <w:rFonts w:hint="eastAsia" w:ascii="仿宋_GB2312" w:hAnsi="Times New Roman" w:eastAsia="仿宋_GB2312"/>
          <w:sz w:val="32"/>
          <w:szCs w:val="32"/>
        </w:rPr>
      </w:pPr>
    </w:p>
    <w:p>
      <w:pPr>
        <w:spacing w:line="0" w:lineRule="atLeast"/>
        <w:ind w:left="640"/>
        <w:rPr>
          <w:rFonts w:hint="eastAsia" w:ascii="仿宋_GB2312" w:hAnsi="宋体" w:eastAsia="仿宋_GB2312"/>
          <w:b/>
          <w:sz w:val="32"/>
          <w:szCs w:val="32"/>
        </w:rPr>
      </w:pPr>
      <w:r>
        <w:rPr>
          <w:rFonts w:hint="eastAsia" w:ascii="仿宋_GB2312" w:hAnsi="宋体" w:eastAsia="仿宋_GB2312"/>
          <w:b/>
          <w:sz w:val="32"/>
          <w:szCs w:val="32"/>
        </w:rPr>
        <w:t>（三）政府性基金预算当年拨款具体使用情况</w:t>
      </w:r>
    </w:p>
    <w:p>
      <w:pPr>
        <w:spacing w:line="307" w:lineRule="exact"/>
        <w:rPr>
          <w:rFonts w:hint="eastAsia" w:ascii="仿宋_GB2312" w:hAnsi="Times New Roman" w:eastAsia="仿宋_GB2312"/>
          <w:sz w:val="32"/>
          <w:szCs w:val="32"/>
        </w:rPr>
      </w:pPr>
    </w:p>
    <w:p>
      <w:pPr>
        <w:numPr>
          <w:ilvl w:val="0"/>
          <w:numId w:val="1"/>
        </w:numPr>
        <w:tabs>
          <w:tab w:val="left" w:pos="1128"/>
        </w:tabs>
        <w:spacing w:line="560" w:lineRule="exact"/>
        <w:ind w:right="160" w:firstLine="641"/>
        <w:jc w:val="both"/>
        <w:rPr>
          <w:rFonts w:hint="eastAsia" w:ascii="仿宋_GB2312" w:hAnsi="Arial" w:eastAsia="仿宋_GB2312"/>
          <w:sz w:val="32"/>
          <w:szCs w:val="32"/>
        </w:rPr>
      </w:pPr>
      <w:r>
        <w:rPr>
          <w:rFonts w:hint="eastAsia" w:ascii="仿宋_GB2312" w:hAnsi="宋体" w:eastAsia="仿宋_GB2312"/>
          <w:sz w:val="32"/>
          <w:szCs w:val="32"/>
        </w:rPr>
        <w:t>城乡社区支出（类）</w:t>
      </w:r>
      <w:r>
        <w:rPr>
          <w:rFonts w:hint="eastAsia" w:ascii="仿宋_GB2312" w:hAnsi="Arial" w:eastAsia="仿宋_GB2312"/>
          <w:sz w:val="32"/>
          <w:szCs w:val="32"/>
        </w:rPr>
        <w:t>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年预算数为</w:t>
      </w:r>
      <w:r>
        <w:rPr>
          <w:rFonts w:hint="eastAsia" w:ascii="仿宋_GB2312" w:hAnsi="Arial" w:eastAsia="仿宋_GB2312"/>
          <w:sz w:val="32"/>
          <w:szCs w:val="32"/>
        </w:rPr>
        <w:t>223.8</w:t>
      </w:r>
      <w:r>
        <w:rPr>
          <w:rFonts w:hint="eastAsia" w:ascii="仿宋_GB2312" w:hAnsi="宋体" w:eastAsia="仿宋_GB2312"/>
          <w:sz w:val="32"/>
          <w:szCs w:val="32"/>
        </w:rPr>
        <w:t>万元，比上年预算数</w:t>
      </w:r>
      <w:r>
        <w:rPr>
          <w:rFonts w:hint="eastAsia" w:ascii="仿宋_GB2312" w:hAnsi="宋体" w:eastAsia="仿宋_GB2312"/>
          <w:sz w:val="32"/>
          <w:szCs w:val="32"/>
          <w:lang w:eastAsia="zh-CN"/>
        </w:rPr>
        <w:t>增加，主要用于农村基础设施建设支出及城市公共设施的支出。</w:t>
      </w:r>
    </w:p>
    <w:p>
      <w:pPr>
        <w:numPr>
          <w:ilvl w:val="0"/>
          <w:numId w:val="1"/>
        </w:numPr>
        <w:tabs>
          <w:tab w:val="left" w:pos="1128"/>
        </w:tabs>
        <w:spacing w:line="560" w:lineRule="exact"/>
        <w:ind w:firstLine="641"/>
        <w:rPr>
          <w:rFonts w:hint="eastAsia" w:ascii="仿宋_GB2312" w:hAnsi="Arial" w:eastAsia="仿宋_GB2312"/>
          <w:sz w:val="32"/>
          <w:szCs w:val="32"/>
        </w:rPr>
      </w:pPr>
      <w:r>
        <w:rPr>
          <w:rFonts w:hint="eastAsia" w:ascii="仿宋_GB2312" w:hAnsi="宋体" w:eastAsia="仿宋_GB2312"/>
          <w:sz w:val="32"/>
          <w:szCs w:val="32"/>
        </w:rPr>
        <w:t>其他支出（类）</w:t>
      </w:r>
      <w:r>
        <w:rPr>
          <w:rFonts w:hint="eastAsia" w:ascii="仿宋_GB2312" w:hAnsi="Arial" w:eastAsia="仿宋_GB2312"/>
          <w:sz w:val="32"/>
          <w:szCs w:val="32"/>
        </w:rPr>
        <w:t>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年预算数为</w:t>
      </w:r>
      <w:r>
        <w:rPr>
          <w:rFonts w:hint="eastAsia" w:ascii="仿宋_GB2312" w:hAnsi="Arial" w:eastAsia="仿宋_GB2312"/>
          <w:sz w:val="32"/>
          <w:szCs w:val="32"/>
        </w:rPr>
        <w:t>27.95</w:t>
      </w:r>
      <w:r>
        <w:rPr>
          <w:rFonts w:hint="eastAsia" w:ascii="仿宋_GB2312" w:hAnsi="宋体" w:eastAsia="仿宋_GB2312"/>
          <w:sz w:val="32"/>
          <w:szCs w:val="32"/>
        </w:rPr>
        <w:t>万元，比上年预算数</w:t>
      </w:r>
      <w:r>
        <w:rPr>
          <w:rFonts w:hint="eastAsia" w:ascii="仿宋_GB2312" w:hAnsi="宋体" w:eastAsia="仿宋_GB2312"/>
          <w:sz w:val="32"/>
          <w:szCs w:val="32"/>
          <w:lang w:eastAsia="zh-CN"/>
        </w:rPr>
        <w:t>增加，主要用于其他地方自行试点项目收益专项债券收入安排的支出及用于残疾人事业的彩票公益金支出。</w:t>
      </w:r>
    </w:p>
    <w:p>
      <w:pPr>
        <w:spacing w:line="57" w:lineRule="exact"/>
        <w:rPr>
          <w:rFonts w:hint="eastAsia" w:ascii="仿宋_GB2312" w:hAnsi="Times New Roman" w:eastAsia="仿宋_GB2312"/>
          <w:sz w:val="32"/>
          <w:szCs w:val="32"/>
        </w:rPr>
      </w:pPr>
    </w:p>
    <w:p>
      <w:pPr>
        <w:spacing w:line="236" w:lineRule="exact"/>
        <w:rPr>
          <w:rFonts w:hint="eastAsia" w:ascii="仿宋_GB2312" w:hAnsi="Times New Roman" w:eastAsia="仿宋_GB2312"/>
          <w:sz w:val="32"/>
          <w:szCs w:val="32"/>
        </w:rPr>
      </w:pPr>
    </w:p>
    <w:p>
      <w:pPr>
        <w:spacing w:line="560" w:lineRule="exac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六、关于</w:t>
      </w:r>
      <w:r>
        <w:rPr>
          <w:rFonts w:hint="eastAsia" w:ascii="仿宋_GB2312" w:hAnsi="Arial" w:eastAsia="仿宋_GB2312"/>
          <w:b/>
          <w:sz w:val="32"/>
          <w:szCs w:val="32"/>
        </w:rPr>
        <w:t>海口市秀英区东山镇人民政府20</w:t>
      </w:r>
      <w:r>
        <w:rPr>
          <w:rFonts w:hint="eastAsia" w:ascii="仿宋_GB2312" w:hAnsi="Arial" w:eastAsia="仿宋_GB2312"/>
          <w:b/>
          <w:sz w:val="32"/>
          <w:szCs w:val="32"/>
          <w:lang w:val="en-US" w:eastAsia="zh-CN"/>
        </w:rPr>
        <w:t>22</w:t>
      </w:r>
      <w:r>
        <w:rPr>
          <w:rFonts w:hint="eastAsia" w:ascii="仿宋_GB2312" w:hAnsi="宋体" w:eastAsia="仿宋_GB2312"/>
          <w:b/>
          <w:sz w:val="32"/>
          <w:szCs w:val="32"/>
        </w:rPr>
        <w:t>年收支预算情况的总体说明</w:t>
      </w:r>
    </w:p>
    <w:p>
      <w:pPr>
        <w:spacing w:line="236" w:lineRule="exact"/>
        <w:rPr>
          <w:rFonts w:hint="eastAsia" w:ascii="仿宋_GB2312" w:hAnsi="Times New Roman" w:eastAsia="仿宋_GB2312"/>
          <w:sz w:val="32"/>
          <w:szCs w:val="32"/>
        </w:rPr>
      </w:pPr>
    </w:p>
    <w:p>
      <w:pPr>
        <w:snapToGrid w:val="0"/>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按照综合预算原则，</w:t>
      </w:r>
      <w:r>
        <w:rPr>
          <w:rFonts w:hint="eastAsia" w:ascii="仿宋_GB2312" w:hAnsi="Arial" w:eastAsia="仿宋_GB2312"/>
          <w:sz w:val="32"/>
          <w:szCs w:val="32"/>
        </w:rPr>
        <w:t>海口市秀英区东山镇人民政府</w:t>
      </w:r>
      <w:r>
        <w:rPr>
          <w:rFonts w:hint="eastAsia" w:ascii="仿宋_GB2312" w:hAnsi="宋体" w:eastAsia="仿宋_GB2312"/>
          <w:sz w:val="32"/>
          <w:szCs w:val="32"/>
        </w:rPr>
        <w:t>所有收入和支出均纳入部门预算管理。收入包括：经费拨款收入、政府性基金收入、专项收入、国库管理的</w:t>
      </w:r>
      <w:bookmarkStart w:id="3" w:name="_GoBack"/>
      <w:bookmarkEnd w:id="3"/>
      <w:r>
        <w:rPr>
          <w:rFonts w:hint="eastAsia" w:ascii="仿宋_GB2312" w:hAnsi="宋体" w:eastAsia="仿宋_GB2312"/>
          <w:sz w:val="32"/>
          <w:szCs w:val="32"/>
          <w:lang w:eastAsia="zh-CN"/>
        </w:rPr>
        <w:t>行政事业性收费</w:t>
      </w:r>
      <w:r>
        <w:rPr>
          <w:rFonts w:hint="eastAsia" w:ascii="仿宋_GB2312" w:hAnsi="宋体" w:eastAsia="仿宋_GB2312"/>
          <w:sz w:val="32"/>
          <w:szCs w:val="32"/>
        </w:rPr>
        <w:t>收入、专户管理的行政事业性收费收入；支出包括：一般公共服务支出、外交支出、国防支出、公共安全支出、教育支出。</w:t>
      </w:r>
      <w:r>
        <w:rPr>
          <w:rFonts w:hint="eastAsia" w:ascii="仿宋_GB2312" w:hAnsi="Arial" w:eastAsia="仿宋_GB2312"/>
          <w:sz w:val="32"/>
          <w:szCs w:val="32"/>
        </w:rPr>
        <w:t>海口市秀英区东山镇人民政府20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年收支总预算</w:t>
      </w:r>
      <w:r>
        <w:rPr>
          <w:rFonts w:hint="eastAsia" w:ascii="仿宋_GB2312" w:hAnsi="Arial" w:eastAsia="仿宋_GB2312"/>
          <w:sz w:val="32"/>
        </w:rPr>
        <w:t xml:space="preserve"> 7492.84</w:t>
      </w:r>
      <w:r>
        <w:rPr>
          <w:rFonts w:hint="eastAsia" w:ascii="仿宋_GB2312" w:hAnsi="宋体" w:eastAsia="仿宋_GB2312"/>
          <w:sz w:val="32"/>
          <w:szCs w:val="32"/>
        </w:rPr>
        <w:t>万元。</w:t>
      </w:r>
    </w:p>
    <w:p>
      <w:pPr>
        <w:spacing w:line="236" w:lineRule="exact"/>
        <w:rPr>
          <w:rFonts w:hint="eastAsia" w:ascii="仿宋_GB2312" w:hAnsi="Times New Roman" w:eastAsia="仿宋_GB2312"/>
          <w:sz w:val="32"/>
          <w:szCs w:val="32"/>
        </w:rPr>
      </w:pPr>
    </w:p>
    <w:p>
      <w:pPr>
        <w:spacing w:line="0" w:lineRule="atLeas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七、关于</w:t>
      </w:r>
      <w:r>
        <w:rPr>
          <w:rFonts w:hint="eastAsia" w:ascii="仿宋_GB2312" w:hAnsi="Arial" w:eastAsia="仿宋_GB2312"/>
          <w:b/>
          <w:sz w:val="32"/>
          <w:szCs w:val="32"/>
        </w:rPr>
        <w:t>海口市秀英区东山镇人民政府20</w:t>
      </w:r>
      <w:r>
        <w:rPr>
          <w:rFonts w:hint="eastAsia" w:ascii="仿宋_GB2312" w:hAnsi="Arial" w:eastAsia="仿宋_GB2312"/>
          <w:b/>
          <w:sz w:val="32"/>
          <w:szCs w:val="32"/>
          <w:lang w:val="en-US" w:eastAsia="zh-CN"/>
        </w:rPr>
        <w:t>22</w:t>
      </w:r>
      <w:r>
        <w:rPr>
          <w:rFonts w:hint="eastAsia" w:ascii="仿宋_GB2312" w:hAnsi="宋体" w:eastAsia="仿宋_GB2312"/>
          <w:b/>
          <w:sz w:val="32"/>
          <w:szCs w:val="32"/>
        </w:rPr>
        <w:t>年收入预算情况说明</w:t>
      </w:r>
    </w:p>
    <w:p>
      <w:pPr>
        <w:spacing w:line="236" w:lineRule="exact"/>
        <w:rPr>
          <w:rFonts w:hint="eastAsia" w:ascii="仿宋_GB2312"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rPr>
      </w:pPr>
      <w:r>
        <w:rPr>
          <w:rFonts w:hint="eastAsia" w:ascii="仿宋_GB2312" w:hAnsi="Arial" w:eastAsia="仿宋_GB2312"/>
          <w:sz w:val="32"/>
          <w:szCs w:val="32"/>
        </w:rPr>
        <w:t>海口市秀英区东山镇人民政府20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年收入预</w:t>
      </w:r>
      <w:r>
        <w:rPr>
          <w:rFonts w:hint="eastAsia" w:ascii="仿宋_GB2312" w:hAnsi="宋体" w:eastAsia="仿宋_GB2312"/>
          <w:sz w:val="32"/>
          <w:szCs w:val="32"/>
          <w:lang w:eastAsia="zh-CN"/>
        </w:rPr>
        <w:t>算</w:t>
      </w:r>
      <w:r>
        <w:rPr>
          <w:rFonts w:hint="eastAsia" w:ascii="仿宋_GB2312" w:hAnsi="Arial" w:eastAsia="仿宋_GB2312"/>
          <w:sz w:val="32"/>
        </w:rPr>
        <w:t>7492.84</w:t>
      </w:r>
      <w:r>
        <w:rPr>
          <w:rFonts w:hint="eastAsia" w:ascii="仿宋_GB2312" w:hAnsi="宋体" w:eastAsia="仿宋_GB2312"/>
          <w:sz w:val="32"/>
          <w:szCs w:val="32"/>
        </w:rPr>
        <w:t>万元，其中：上年结转</w:t>
      </w:r>
      <w:r>
        <w:rPr>
          <w:rFonts w:hint="eastAsia" w:ascii="仿宋_GB2312" w:hAnsi="Arial" w:eastAsia="仿宋_GB2312"/>
          <w:sz w:val="32"/>
          <w:szCs w:val="32"/>
        </w:rPr>
        <w:t>3408.95</w:t>
      </w:r>
      <w:r>
        <w:rPr>
          <w:rFonts w:hint="eastAsia" w:ascii="仿宋_GB2312" w:hAnsi="宋体" w:eastAsia="仿宋_GB2312"/>
          <w:sz w:val="32"/>
          <w:szCs w:val="32"/>
        </w:rPr>
        <w:t>万元，占</w:t>
      </w:r>
      <w:r>
        <w:rPr>
          <w:rFonts w:hint="eastAsia" w:ascii="仿宋_GB2312" w:hAnsi="Arial" w:eastAsia="仿宋_GB2312"/>
          <w:sz w:val="32"/>
          <w:szCs w:val="32"/>
          <w:lang w:val="en-US" w:eastAsia="zh-CN"/>
        </w:rPr>
        <w:t>45.50</w:t>
      </w:r>
      <w:r>
        <w:rPr>
          <w:rFonts w:hint="eastAsia" w:ascii="仿宋_GB2312" w:hAnsi="Arial" w:eastAsia="仿宋_GB2312"/>
          <w:sz w:val="32"/>
          <w:szCs w:val="32"/>
        </w:rPr>
        <w:t>%</w:t>
      </w:r>
      <w:r>
        <w:rPr>
          <w:rFonts w:hint="eastAsia" w:ascii="仿宋_GB2312" w:hAnsi="宋体" w:eastAsia="仿宋_GB2312"/>
          <w:sz w:val="32"/>
          <w:szCs w:val="32"/>
        </w:rPr>
        <w:t>；</w:t>
      </w:r>
      <w:r>
        <w:rPr>
          <w:rFonts w:hint="eastAsia" w:ascii="仿宋_GB2312" w:hAnsi="宋体" w:eastAsia="仿宋_GB2312"/>
          <w:color w:val="auto"/>
          <w:sz w:val="32"/>
          <w:szCs w:val="32"/>
        </w:rPr>
        <w:t>经费拨款收入</w:t>
      </w:r>
      <w:r>
        <w:rPr>
          <w:rFonts w:hint="eastAsia" w:ascii="仿宋_GB2312" w:hAnsi="Arial" w:eastAsia="仿宋_GB2312"/>
          <w:sz w:val="32"/>
        </w:rPr>
        <w:t>4055.37</w:t>
      </w:r>
      <w:r>
        <w:rPr>
          <w:rFonts w:hint="eastAsia" w:ascii="仿宋_GB2312" w:hAnsi="宋体" w:eastAsia="仿宋_GB2312"/>
          <w:color w:val="auto"/>
          <w:sz w:val="32"/>
          <w:szCs w:val="32"/>
        </w:rPr>
        <w:t>万元，占</w:t>
      </w:r>
      <w:r>
        <w:rPr>
          <w:rFonts w:hint="eastAsia" w:ascii="仿宋_GB2312" w:hAnsi="Arial" w:eastAsia="仿宋_GB2312"/>
          <w:color w:val="auto"/>
          <w:sz w:val="32"/>
          <w:szCs w:val="32"/>
          <w:lang w:val="en-US" w:eastAsia="zh-CN"/>
        </w:rPr>
        <w:t>54.12</w:t>
      </w:r>
      <w:r>
        <w:rPr>
          <w:rFonts w:hint="eastAsia" w:ascii="仿宋_GB2312" w:hAnsi="Arial" w:eastAsia="仿宋_GB2312"/>
          <w:color w:val="auto"/>
          <w:sz w:val="32"/>
          <w:szCs w:val="32"/>
        </w:rPr>
        <w:t>%</w:t>
      </w:r>
      <w:r>
        <w:rPr>
          <w:rFonts w:hint="eastAsia" w:ascii="仿宋_GB2312" w:hAnsi="宋体" w:eastAsia="仿宋_GB2312"/>
          <w:color w:val="auto"/>
          <w:sz w:val="32"/>
          <w:szCs w:val="32"/>
        </w:rPr>
        <w:t>；政府性基金收入</w:t>
      </w:r>
      <w:r>
        <w:rPr>
          <w:rFonts w:hint="eastAsia" w:ascii="仿宋_GB2312" w:hAnsi="Arial" w:eastAsia="仿宋_GB2312"/>
          <w:color w:val="auto"/>
          <w:sz w:val="32"/>
          <w:szCs w:val="32"/>
        </w:rPr>
        <w:t>0</w:t>
      </w:r>
      <w:r>
        <w:rPr>
          <w:rFonts w:hint="eastAsia" w:ascii="仿宋_GB2312" w:hAnsi="宋体" w:eastAsia="仿宋_GB2312"/>
          <w:color w:val="auto"/>
          <w:sz w:val="32"/>
          <w:szCs w:val="32"/>
        </w:rPr>
        <w:t>万元，</w:t>
      </w:r>
      <w:r>
        <w:rPr>
          <w:rFonts w:hint="eastAsia" w:ascii="仿宋_GB2312" w:hAnsi="宋体" w:eastAsia="仿宋_GB2312"/>
          <w:sz w:val="32"/>
          <w:szCs w:val="32"/>
        </w:rPr>
        <w:t>占</w:t>
      </w:r>
      <w:r>
        <w:rPr>
          <w:rFonts w:hint="eastAsia" w:ascii="仿宋_GB2312" w:hAnsi="Arial" w:eastAsia="仿宋_GB2312"/>
          <w:sz w:val="32"/>
          <w:szCs w:val="32"/>
        </w:rPr>
        <w:t>0%</w:t>
      </w:r>
      <w:r>
        <w:rPr>
          <w:rFonts w:hint="eastAsia" w:ascii="仿宋_GB2312" w:hAnsi="宋体" w:eastAsia="仿宋_GB2312"/>
          <w:sz w:val="32"/>
          <w:szCs w:val="32"/>
        </w:rPr>
        <w:t>；国有资本经营预算拨款收入0.2</w:t>
      </w:r>
      <w:r>
        <w:rPr>
          <w:rFonts w:hint="eastAsia" w:ascii="仿宋_GB2312" w:hAnsi="宋体" w:eastAsia="仿宋_GB2312"/>
          <w:sz w:val="32"/>
          <w:szCs w:val="32"/>
          <w:lang w:val="en-US" w:eastAsia="zh-CN"/>
        </w:rPr>
        <w:t>1</w:t>
      </w:r>
      <w:r>
        <w:rPr>
          <w:rFonts w:hint="eastAsia" w:ascii="仿宋_GB2312" w:hAnsi="宋体" w:eastAsia="仿宋_GB2312"/>
          <w:color w:val="auto"/>
          <w:sz w:val="32"/>
          <w:szCs w:val="32"/>
        </w:rPr>
        <w:t>万元，</w:t>
      </w:r>
      <w:r>
        <w:rPr>
          <w:rFonts w:hint="eastAsia" w:ascii="仿宋_GB2312" w:hAnsi="宋体" w:eastAsia="仿宋_GB2312"/>
          <w:sz w:val="32"/>
          <w:szCs w:val="32"/>
        </w:rPr>
        <w:t>占</w:t>
      </w:r>
      <w:r>
        <w:rPr>
          <w:rFonts w:hint="eastAsia" w:ascii="仿宋_GB2312" w:hAnsi="Arial" w:eastAsia="仿宋_GB2312"/>
          <w:sz w:val="32"/>
          <w:szCs w:val="32"/>
        </w:rPr>
        <w:t>0%</w:t>
      </w:r>
      <w:r>
        <w:rPr>
          <w:rFonts w:hint="eastAsia" w:ascii="仿宋_GB2312" w:hAnsi="宋体" w:eastAsia="仿宋_GB2312"/>
          <w:sz w:val="32"/>
          <w:szCs w:val="32"/>
        </w:rPr>
        <w:t>；</w:t>
      </w:r>
      <w:r>
        <w:rPr>
          <w:rFonts w:hint="eastAsia" w:ascii="仿宋_GB2312" w:hAnsi="宋体" w:eastAsia="仿宋_GB2312"/>
          <w:sz w:val="32"/>
          <w:szCs w:val="32"/>
          <w:lang w:eastAsia="zh-CN"/>
        </w:rPr>
        <w:t>其他</w:t>
      </w:r>
      <w:r>
        <w:rPr>
          <w:rFonts w:hint="eastAsia" w:ascii="仿宋_GB2312" w:hAnsi="宋体" w:eastAsia="仿宋_GB2312"/>
          <w:sz w:val="32"/>
          <w:szCs w:val="32"/>
        </w:rPr>
        <w:t>收入</w:t>
      </w:r>
      <w:r>
        <w:rPr>
          <w:rFonts w:hint="eastAsia" w:ascii="仿宋_GB2312" w:hAnsi="Arial" w:eastAsia="仿宋_GB2312"/>
          <w:sz w:val="32"/>
          <w:szCs w:val="32"/>
        </w:rPr>
        <w:t>28.31</w:t>
      </w:r>
      <w:r>
        <w:rPr>
          <w:rFonts w:hint="eastAsia" w:ascii="仿宋_GB2312" w:hAnsi="宋体" w:eastAsia="仿宋_GB2312"/>
          <w:sz w:val="32"/>
          <w:szCs w:val="32"/>
        </w:rPr>
        <w:t>万元，占</w:t>
      </w:r>
      <w:r>
        <w:rPr>
          <w:rFonts w:hint="eastAsia" w:ascii="仿宋_GB2312" w:hAnsi="Arial" w:eastAsia="仿宋_GB2312"/>
          <w:sz w:val="32"/>
          <w:szCs w:val="32"/>
          <w:lang w:val="en-US" w:eastAsia="zh-CN"/>
        </w:rPr>
        <w:t>0.38</w:t>
      </w:r>
      <w:r>
        <w:rPr>
          <w:rFonts w:hint="eastAsia" w:ascii="仿宋_GB2312" w:hAnsi="Arial" w:eastAsia="仿宋_GB2312"/>
          <w:sz w:val="32"/>
          <w:szCs w:val="32"/>
        </w:rPr>
        <w:t>%</w:t>
      </w:r>
      <w:r>
        <w:rPr>
          <w:rFonts w:hint="eastAsia" w:ascii="仿宋_GB2312" w:hAnsi="宋体" w:eastAsia="仿宋_GB2312"/>
          <w:sz w:val="32"/>
          <w:szCs w:val="32"/>
        </w:rPr>
        <w:t>。</w:t>
      </w:r>
    </w:p>
    <w:p>
      <w:pPr>
        <w:spacing w:line="72" w:lineRule="exact"/>
        <w:rPr>
          <w:rFonts w:hint="eastAsia" w:ascii="仿宋_GB2312" w:hAnsi="Times New Roman" w:eastAsia="仿宋_GB2312"/>
          <w:sz w:val="32"/>
          <w:szCs w:val="32"/>
        </w:rPr>
      </w:pPr>
    </w:p>
    <w:p>
      <w:pPr>
        <w:spacing w:line="0" w:lineRule="atLeast"/>
        <w:ind w:firstLine="630" w:firstLineChars="196"/>
        <w:rPr>
          <w:rFonts w:hint="eastAsia" w:ascii="仿宋_GB2312" w:hAnsi="宋体" w:eastAsia="仿宋_GB2312"/>
          <w:b/>
          <w:sz w:val="32"/>
          <w:szCs w:val="32"/>
        </w:rPr>
      </w:pPr>
      <w:r>
        <w:rPr>
          <w:rFonts w:hint="eastAsia" w:ascii="仿宋_GB2312" w:hAnsi="宋体" w:eastAsia="仿宋_GB2312"/>
          <w:b/>
          <w:sz w:val="32"/>
          <w:szCs w:val="32"/>
        </w:rPr>
        <w:t>八、关于</w:t>
      </w:r>
      <w:r>
        <w:rPr>
          <w:rFonts w:hint="eastAsia" w:ascii="仿宋_GB2312" w:hAnsi="Arial" w:eastAsia="仿宋_GB2312"/>
          <w:b/>
          <w:sz w:val="32"/>
          <w:szCs w:val="32"/>
        </w:rPr>
        <w:t>海口市秀英区东山镇人民政府20</w:t>
      </w:r>
      <w:r>
        <w:rPr>
          <w:rFonts w:hint="eastAsia" w:ascii="仿宋_GB2312" w:hAnsi="Arial" w:eastAsia="仿宋_GB2312"/>
          <w:b/>
          <w:sz w:val="32"/>
          <w:szCs w:val="32"/>
          <w:lang w:val="en-US" w:eastAsia="zh-CN"/>
        </w:rPr>
        <w:t>22</w:t>
      </w:r>
      <w:r>
        <w:rPr>
          <w:rFonts w:hint="eastAsia" w:ascii="仿宋_GB2312" w:hAnsi="宋体" w:eastAsia="仿宋_GB2312"/>
          <w:b/>
          <w:sz w:val="32"/>
          <w:szCs w:val="32"/>
        </w:rPr>
        <w:t>年支出预算情况说明</w:t>
      </w:r>
    </w:p>
    <w:p>
      <w:pPr>
        <w:spacing w:line="236" w:lineRule="exact"/>
        <w:rPr>
          <w:rFonts w:hint="eastAsia" w:ascii="仿宋_GB2312" w:hAnsi="Times New Roman"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Arial" w:eastAsia="仿宋_GB2312"/>
          <w:sz w:val="32"/>
          <w:szCs w:val="32"/>
        </w:rPr>
        <w:t>海口市秀英区东山镇人民政府20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年支出预算</w:t>
      </w:r>
      <w:r>
        <w:rPr>
          <w:rFonts w:hint="eastAsia" w:ascii="仿宋_GB2312" w:hAnsi="Arial" w:eastAsia="仿宋_GB2312"/>
          <w:sz w:val="32"/>
        </w:rPr>
        <w:t>4964.73</w:t>
      </w:r>
      <w:r>
        <w:rPr>
          <w:rFonts w:hint="eastAsia" w:ascii="仿宋_GB2312" w:hAnsi="宋体" w:eastAsia="仿宋_GB2312"/>
          <w:sz w:val="32"/>
          <w:szCs w:val="32"/>
        </w:rPr>
        <w:t>万元，其中：基本支出</w:t>
      </w:r>
      <w:r>
        <w:rPr>
          <w:rFonts w:hint="eastAsia" w:ascii="仿宋_GB2312" w:hAnsi="Arial" w:eastAsia="仿宋_GB2312"/>
          <w:sz w:val="32"/>
          <w:szCs w:val="32"/>
          <w:lang w:val="en-US" w:eastAsia="zh-CN"/>
        </w:rPr>
        <w:t>3469.04</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70</w:t>
      </w:r>
      <w:r>
        <w:rPr>
          <w:rFonts w:hint="eastAsia" w:ascii="仿宋_GB2312" w:hAnsi="Arial" w:eastAsia="仿宋_GB2312"/>
          <w:sz w:val="32"/>
          <w:szCs w:val="32"/>
        </w:rPr>
        <w:t>%</w:t>
      </w:r>
      <w:r>
        <w:rPr>
          <w:rFonts w:hint="eastAsia" w:ascii="仿宋_GB2312" w:hAnsi="宋体" w:eastAsia="仿宋_GB2312"/>
          <w:sz w:val="32"/>
          <w:szCs w:val="32"/>
        </w:rPr>
        <w:t>；项目支出</w:t>
      </w:r>
      <w:r>
        <w:rPr>
          <w:rFonts w:hint="eastAsia" w:ascii="仿宋_GB2312" w:hAnsi="Arial" w:eastAsia="仿宋_GB2312"/>
          <w:sz w:val="32"/>
          <w:szCs w:val="32"/>
        </w:rPr>
        <w:t>1495.68</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30</w:t>
      </w:r>
      <w:r>
        <w:rPr>
          <w:rFonts w:hint="eastAsia" w:ascii="仿宋_GB2312" w:hAnsi="Arial" w:eastAsia="仿宋_GB2312"/>
          <w:sz w:val="32"/>
          <w:szCs w:val="32"/>
        </w:rPr>
        <w:t>%</w:t>
      </w:r>
      <w:r>
        <w:rPr>
          <w:rFonts w:hint="eastAsia" w:ascii="仿宋_GB2312" w:hAnsi="宋体" w:eastAsia="仿宋_GB2312"/>
          <w:sz w:val="32"/>
          <w:szCs w:val="32"/>
        </w:rPr>
        <w:t>。</w:t>
      </w:r>
    </w:p>
    <w:p>
      <w:pPr>
        <w:spacing w:line="259" w:lineRule="exact"/>
        <w:rPr>
          <w:rFonts w:hint="eastAsia" w:ascii="仿宋_GB2312" w:hAnsi="Times New Roman" w:eastAsia="仿宋_GB2312"/>
          <w:sz w:val="32"/>
          <w:szCs w:val="32"/>
        </w:rPr>
      </w:pPr>
    </w:p>
    <w:p>
      <w:pPr>
        <w:spacing w:line="0" w:lineRule="atLeast"/>
        <w:ind w:left="640"/>
        <w:rPr>
          <w:rFonts w:hint="eastAsia" w:ascii="仿宋_GB2312" w:hAnsi="宋体" w:eastAsia="仿宋_GB2312"/>
          <w:b/>
          <w:sz w:val="32"/>
          <w:szCs w:val="32"/>
        </w:rPr>
      </w:pPr>
      <w:r>
        <w:rPr>
          <w:rFonts w:hint="eastAsia" w:ascii="仿宋_GB2312" w:hAnsi="宋体" w:eastAsia="仿宋_GB2312"/>
          <w:b/>
          <w:sz w:val="32"/>
          <w:szCs w:val="32"/>
        </w:rPr>
        <w:t>九、其他重要事项的情况说明</w:t>
      </w:r>
    </w:p>
    <w:p>
      <w:pPr>
        <w:spacing w:line="259" w:lineRule="exact"/>
        <w:rPr>
          <w:rFonts w:hint="eastAsia" w:ascii="仿宋_GB2312" w:hAnsi="Times New Roman" w:eastAsia="仿宋_GB2312"/>
          <w:sz w:val="32"/>
          <w:szCs w:val="32"/>
        </w:rPr>
      </w:pPr>
    </w:p>
    <w:p>
      <w:pPr>
        <w:spacing w:line="0" w:lineRule="atLeast"/>
        <w:ind w:left="640"/>
        <w:rPr>
          <w:rFonts w:hint="eastAsia" w:ascii="仿宋_GB2312" w:hAnsi="宋体" w:eastAsia="仿宋_GB2312"/>
          <w:b/>
          <w:sz w:val="32"/>
          <w:szCs w:val="32"/>
        </w:rPr>
      </w:pPr>
      <w:r>
        <w:rPr>
          <w:rFonts w:hint="eastAsia" w:ascii="仿宋_GB2312" w:hAnsi="宋体" w:eastAsia="仿宋_GB2312"/>
          <w:b/>
          <w:sz w:val="32"/>
          <w:szCs w:val="32"/>
        </w:rPr>
        <w:t>（一）机关运行经费</w:t>
      </w:r>
    </w:p>
    <w:p>
      <w:pPr>
        <w:spacing w:line="560" w:lineRule="exact"/>
        <w:ind w:firstLine="640" w:firstLineChars="200"/>
        <w:rPr>
          <w:rFonts w:hint="eastAsia" w:ascii="仿宋_GB2312" w:hAnsi="宋体" w:eastAsia="仿宋_GB2312"/>
          <w:color w:val="auto"/>
          <w:sz w:val="32"/>
          <w:szCs w:val="32"/>
        </w:rPr>
      </w:pPr>
      <w:r>
        <w:rPr>
          <w:rFonts w:hint="eastAsia" w:ascii="仿宋_GB2312" w:hAnsi="Arial" w:eastAsia="仿宋_GB2312"/>
          <w:color w:val="auto"/>
          <w:sz w:val="32"/>
          <w:szCs w:val="32"/>
        </w:rPr>
        <w:t>20</w:t>
      </w:r>
      <w:r>
        <w:rPr>
          <w:rFonts w:hint="eastAsia" w:ascii="仿宋_GB2312" w:hAnsi="Arial" w:eastAsia="仿宋_GB2312"/>
          <w:color w:val="auto"/>
          <w:sz w:val="32"/>
          <w:szCs w:val="32"/>
          <w:lang w:val="en-US" w:eastAsia="zh-CN"/>
        </w:rPr>
        <w:t>22</w:t>
      </w:r>
      <w:r>
        <w:rPr>
          <w:rFonts w:hint="eastAsia" w:ascii="仿宋_GB2312" w:hAnsi="宋体" w:eastAsia="仿宋_GB2312"/>
          <w:color w:val="auto"/>
          <w:sz w:val="32"/>
          <w:szCs w:val="32"/>
        </w:rPr>
        <w:t>年</w:t>
      </w:r>
      <w:r>
        <w:rPr>
          <w:rFonts w:hint="eastAsia" w:ascii="仿宋_GB2312" w:hAnsi="Arial" w:eastAsia="仿宋_GB2312"/>
          <w:color w:val="auto"/>
          <w:sz w:val="32"/>
          <w:szCs w:val="32"/>
        </w:rPr>
        <w:t>海口市秀英区东山镇人民政府</w:t>
      </w:r>
      <w:r>
        <w:rPr>
          <w:rFonts w:hint="eastAsia" w:ascii="仿宋_GB2312" w:hAnsi="宋体" w:eastAsia="仿宋_GB2312"/>
          <w:color w:val="auto"/>
          <w:sz w:val="32"/>
          <w:szCs w:val="32"/>
        </w:rPr>
        <w:t>本级的机关运行经费预算</w:t>
      </w:r>
      <w:r>
        <w:rPr>
          <w:rFonts w:hint="eastAsia" w:ascii="仿宋_GB2312" w:hAnsi="Arial" w:eastAsia="仿宋_GB2312"/>
          <w:sz w:val="32"/>
        </w:rPr>
        <w:t>7492.84</w:t>
      </w:r>
      <w:r>
        <w:rPr>
          <w:rFonts w:hint="eastAsia" w:ascii="仿宋_GB2312" w:hAnsi="宋体" w:eastAsia="仿宋_GB2312"/>
          <w:color w:val="auto"/>
          <w:sz w:val="32"/>
          <w:szCs w:val="32"/>
        </w:rPr>
        <w:t>万元。</w:t>
      </w:r>
    </w:p>
    <w:p>
      <w:pPr>
        <w:spacing w:line="0" w:lineRule="atLeast"/>
        <w:ind w:left="640"/>
        <w:rPr>
          <w:rFonts w:hint="eastAsia" w:ascii="仿宋_GB2312" w:hAnsi="宋体" w:eastAsia="仿宋_GB2312"/>
          <w:b/>
          <w:sz w:val="32"/>
          <w:szCs w:val="32"/>
        </w:rPr>
      </w:pPr>
      <w:r>
        <w:rPr>
          <w:rFonts w:hint="eastAsia" w:ascii="仿宋_GB2312" w:hAnsi="宋体" w:eastAsia="仿宋_GB2312"/>
          <w:b/>
          <w:sz w:val="32"/>
          <w:szCs w:val="32"/>
        </w:rPr>
        <w:t>（二）政府采购情况</w:t>
      </w:r>
    </w:p>
    <w:p>
      <w:pPr>
        <w:spacing w:line="560" w:lineRule="exact"/>
        <w:ind w:firstLine="640" w:firstLineChars="200"/>
        <w:rPr>
          <w:rFonts w:hint="eastAsia" w:ascii="仿宋_GB2312" w:hAnsi="宋体" w:eastAsia="仿宋_GB2312"/>
          <w:sz w:val="32"/>
          <w:szCs w:val="32"/>
        </w:rPr>
      </w:pPr>
      <w:r>
        <w:rPr>
          <w:rFonts w:hint="eastAsia" w:ascii="仿宋_GB2312" w:hAnsi="Arial" w:eastAsia="仿宋_GB2312"/>
          <w:sz w:val="32"/>
          <w:szCs w:val="32"/>
        </w:rPr>
        <w:t>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w:t>
      </w:r>
      <w:r>
        <w:rPr>
          <w:rFonts w:hint="eastAsia" w:ascii="仿宋_GB2312" w:hAnsi="Arial" w:eastAsia="仿宋_GB2312"/>
          <w:sz w:val="32"/>
          <w:szCs w:val="32"/>
        </w:rPr>
        <w:t>海口市秀英区东山镇人民政府</w:t>
      </w:r>
      <w:r>
        <w:rPr>
          <w:rFonts w:hint="eastAsia" w:ascii="仿宋_GB2312" w:hAnsi="宋体" w:eastAsia="仿宋_GB2312"/>
          <w:sz w:val="32"/>
          <w:szCs w:val="32"/>
        </w:rPr>
        <w:t>本级采购预算总额</w:t>
      </w:r>
      <w:r>
        <w:rPr>
          <w:rFonts w:hint="eastAsia" w:ascii="仿宋_GB2312" w:hAnsi="Arial" w:eastAsia="仿宋_GB2312"/>
          <w:sz w:val="32"/>
          <w:szCs w:val="32"/>
        </w:rPr>
        <w:t>0</w:t>
      </w:r>
      <w:r>
        <w:rPr>
          <w:rFonts w:hint="eastAsia" w:ascii="仿宋_GB2312" w:hAnsi="宋体" w:eastAsia="仿宋_GB2312"/>
          <w:sz w:val="32"/>
          <w:szCs w:val="32"/>
        </w:rPr>
        <w:t>万元，其中：政府采购货物预算</w:t>
      </w:r>
      <w:r>
        <w:rPr>
          <w:rFonts w:hint="eastAsia" w:ascii="仿宋_GB2312" w:hAnsi="Arial" w:eastAsia="仿宋_GB2312"/>
          <w:sz w:val="32"/>
          <w:szCs w:val="32"/>
        </w:rPr>
        <w:t>0</w:t>
      </w:r>
      <w:r>
        <w:rPr>
          <w:rFonts w:hint="eastAsia" w:ascii="仿宋_GB2312" w:hAnsi="宋体" w:eastAsia="仿宋_GB2312"/>
          <w:sz w:val="32"/>
          <w:szCs w:val="32"/>
        </w:rPr>
        <w:t>万元，政府采购工程预算</w:t>
      </w:r>
      <w:r>
        <w:rPr>
          <w:rFonts w:hint="eastAsia" w:ascii="仿宋_GB2312" w:hAnsi="Arial" w:eastAsia="仿宋_GB2312"/>
          <w:sz w:val="32"/>
          <w:szCs w:val="32"/>
        </w:rPr>
        <w:t>0</w:t>
      </w:r>
      <w:r>
        <w:rPr>
          <w:rFonts w:hint="eastAsia" w:ascii="仿宋_GB2312" w:hAnsi="宋体" w:eastAsia="仿宋_GB2312"/>
          <w:sz w:val="32"/>
          <w:szCs w:val="32"/>
        </w:rPr>
        <w:t>万元，政府采购服务预算</w:t>
      </w:r>
      <w:r>
        <w:rPr>
          <w:rFonts w:hint="eastAsia" w:ascii="仿宋_GB2312" w:hAnsi="Arial" w:eastAsia="仿宋_GB2312"/>
          <w:sz w:val="32"/>
          <w:szCs w:val="32"/>
        </w:rPr>
        <w:t>0</w:t>
      </w:r>
      <w:r>
        <w:rPr>
          <w:rFonts w:hint="eastAsia" w:ascii="仿宋_GB2312" w:hAnsi="宋体" w:eastAsia="仿宋_GB2312"/>
          <w:sz w:val="32"/>
          <w:szCs w:val="32"/>
        </w:rPr>
        <w:t>万元。</w:t>
      </w:r>
    </w:p>
    <w:p>
      <w:pPr>
        <w:spacing w:line="259" w:lineRule="exact"/>
        <w:rPr>
          <w:rFonts w:hint="eastAsia" w:ascii="仿宋_GB2312" w:hAnsi="Times New Roman" w:eastAsia="仿宋_GB2312"/>
          <w:sz w:val="32"/>
          <w:szCs w:val="32"/>
        </w:rPr>
      </w:pPr>
    </w:p>
    <w:p>
      <w:pPr>
        <w:spacing w:line="0" w:lineRule="atLeast"/>
        <w:ind w:left="640"/>
        <w:rPr>
          <w:rFonts w:hint="eastAsia" w:ascii="仿宋_GB2312" w:hAnsi="宋体" w:eastAsia="仿宋_GB2312"/>
          <w:b/>
          <w:sz w:val="32"/>
          <w:szCs w:val="32"/>
        </w:rPr>
      </w:pPr>
      <w:r>
        <w:rPr>
          <w:rFonts w:hint="eastAsia" w:ascii="仿宋_GB2312" w:hAnsi="宋体" w:eastAsia="仿宋_GB2312"/>
          <w:b/>
          <w:sz w:val="32"/>
          <w:szCs w:val="32"/>
        </w:rPr>
        <w:t>（三）国有资产占有使用情况</w:t>
      </w:r>
    </w:p>
    <w:p>
      <w:pPr>
        <w:spacing w:line="236" w:lineRule="exact"/>
        <w:rPr>
          <w:rFonts w:hint="eastAsia" w:ascii="仿宋_GB2312" w:hAnsi="Times New Roman"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截至</w:t>
      </w:r>
      <w:r>
        <w:rPr>
          <w:rFonts w:hint="eastAsia" w:ascii="仿宋_GB2312" w:hAnsi="Arial" w:eastAsia="仿宋_GB2312"/>
          <w:sz w:val="32"/>
          <w:szCs w:val="32"/>
        </w:rPr>
        <w:t>20</w:t>
      </w:r>
      <w:r>
        <w:rPr>
          <w:rFonts w:hint="eastAsia" w:ascii="仿宋_GB2312" w:hAnsi="Arial" w:eastAsia="仿宋_GB2312"/>
          <w:sz w:val="32"/>
          <w:szCs w:val="32"/>
          <w:lang w:val="en-US" w:eastAsia="zh-CN"/>
        </w:rPr>
        <w:t>21</w:t>
      </w:r>
      <w:r>
        <w:rPr>
          <w:rFonts w:hint="eastAsia" w:ascii="仿宋_GB2312" w:hAnsi="宋体" w:eastAsia="仿宋_GB2312"/>
          <w:sz w:val="32"/>
          <w:szCs w:val="32"/>
        </w:rPr>
        <w:t xml:space="preserve">年 </w:t>
      </w:r>
      <w:r>
        <w:rPr>
          <w:rFonts w:hint="eastAsia" w:ascii="仿宋_GB2312" w:hAnsi="Arial" w:eastAsia="仿宋_GB2312"/>
          <w:sz w:val="32"/>
          <w:szCs w:val="32"/>
        </w:rPr>
        <w:t>12</w:t>
      </w:r>
      <w:r>
        <w:rPr>
          <w:rFonts w:hint="eastAsia" w:ascii="仿宋_GB2312" w:hAnsi="宋体" w:eastAsia="仿宋_GB2312"/>
          <w:sz w:val="32"/>
          <w:szCs w:val="32"/>
        </w:rPr>
        <w:t xml:space="preserve"> 月 </w:t>
      </w:r>
      <w:r>
        <w:rPr>
          <w:rFonts w:hint="eastAsia" w:ascii="仿宋_GB2312" w:hAnsi="Arial" w:eastAsia="仿宋_GB2312"/>
          <w:sz w:val="32"/>
          <w:szCs w:val="32"/>
        </w:rPr>
        <w:t>31</w:t>
      </w:r>
      <w:r>
        <w:rPr>
          <w:rFonts w:hint="eastAsia" w:ascii="仿宋_GB2312" w:hAnsi="宋体" w:eastAsia="仿宋_GB2312"/>
          <w:sz w:val="32"/>
          <w:szCs w:val="32"/>
        </w:rPr>
        <w:t xml:space="preserve"> 日，</w:t>
      </w:r>
      <w:r>
        <w:rPr>
          <w:rFonts w:hint="eastAsia" w:ascii="仿宋_GB2312" w:hAnsi="Arial" w:eastAsia="仿宋_GB2312"/>
          <w:sz w:val="32"/>
          <w:szCs w:val="32"/>
        </w:rPr>
        <w:t>海口市秀英区东山镇人民政府</w:t>
      </w:r>
      <w:r>
        <w:rPr>
          <w:rFonts w:hint="eastAsia" w:ascii="仿宋_GB2312" w:hAnsi="宋体" w:eastAsia="仿宋_GB2312"/>
          <w:sz w:val="32"/>
          <w:szCs w:val="32"/>
        </w:rPr>
        <w:t>本级共有车辆</w:t>
      </w:r>
      <w:r>
        <w:rPr>
          <w:rFonts w:hint="eastAsia" w:ascii="仿宋_GB2312" w:hAnsi="Arial" w:eastAsia="仿宋_GB2312"/>
          <w:sz w:val="32"/>
          <w:szCs w:val="32"/>
          <w:lang w:val="en-US" w:eastAsia="zh-CN"/>
        </w:rPr>
        <w:t>5</w:t>
      </w:r>
      <w:r>
        <w:rPr>
          <w:rFonts w:hint="eastAsia" w:ascii="仿宋_GB2312" w:hAnsi="宋体" w:eastAsia="仿宋_GB2312"/>
          <w:sz w:val="32"/>
          <w:szCs w:val="32"/>
        </w:rPr>
        <w:t>辆，其中，领导干部用车</w:t>
      </w:r>
      <w:r>
        <w:rPr>
          <w:rFonts w:hint="eastAsia" w:ascii="仿宋_GB2312" w:hAnsi="Arial" w:eastAsia="仿宋_GB2312"/>
          <w:sz w:val="32"/>
          <w:szCs w:val="32"/>
          <w:lang w:val="en-US" w:eastAsia="zh-CN"/>
        </w:rPr>
        <w:t>0</w:t>
      </w:r>
      <w:r>
        <w:rPr>
          <w:rFonts w:hint="eastAsia" w:ascii="仿宋_GB2312" w:hAnsi="宋体" w:eastAsia="仿宋_GB2312"/>
          <w:sz w:val="32"/>
          <w:szCs w:val="32"/>
        </w:rPr>
        <w:t>辆、一般执法执勤用车</w:t>
      </w:r>
      <w:r>
        <w:rPr>
          <w:rFonts w:hint="eastAsia" w:ascii="仿宋_GB2312" w:hAnsi="Arial" w:eastAsia="仿宋_GB2312"/>
          <w:sz w:val="32"/>
          <w:szCs w:val="32"/>
        </w:rPr>
        <w:t>3</w:t>
      </w:r>
      <w:r>
        <w:rPr>
          <w:rFonts w:hint="eastAsia" w:ascii="仿宋_GB2312" w:hAnsi="宋体" w:eastAsia="仿宋_GB2312"/>
          <w:sz w:val="32"/>
          <w:szCs w:val="32"/>
        </w:rPr>
        <w:t>辆、其他用车</w:t>
      </w:r>
      <w:r>
        <w:rPr>
          <w:rFonts w:hint="eastAsia" w:ascii="仿宋_GB2312" w:hAnsi="Arial" w:eastAsia="仿宋_GB2312"/>
          <w:sz w:val="32"/>
          <w:szCs w:val="32"/>
          <w:lang w:val="en-US" w:eastAsia="zh-CN"/>
        </w:rPr>
        <w:t>2</w:t>
      </w:r>
      <w:r>
        <w:rPr>
          <w:rFonts w:hint="eastAsia" w:ascii="仿宋_GB2312" w:hAnsi="宋体" w:eastAsia="仿宋_GB2312"/>
          <w:sz w:val="32"/>
          <w:szCs w:val="32"/>
        </w:rPr>
        <w:t xml:space="preserve">辆。单位价值 </w:t>
      </w:r>
      <w:r>
        <w:rPr>
          <w:rFonts w:hint="eastAsia" w:ascii="仿宋_GB2312" w:hAnsi="Arial" w:eastAsia="仿宋_GB2312"/>
          <w:sz w:val="32"/>
          <w:szCs w:val="32"/>
        </w:rPr>
        <w:t>100</w:t>
      </w:r>
      <w:r>
        <w:rPr>
          <w:rFonts w:hint="eastAsia" w:ascii="仿宋_GB2312" w:hAnsi="宋体" w:eastAsia="仿宋_GB2312"/>
          <w:sz w:val="32"/>
          <w:szCs w:val="32"/>
        </w:rPr>
        <w:t xml:space="preserve"> 万元以上设备</w:t>
      </w:r>
      <w:r>
        <w:rPr>
          <w:rFonts w:hint="eastAsia" w:ascii="仿宋_GB2312" w:hAnsi="Arial" w:eastAsia="仿宋_GB2312"/>
          <w:sz w:val="32"/>
          <w:szCs w:val="32"/>
        </w:rPr>
        <w:t>0</w:t>
      </w:r>
      <w:r>
        <w:rPr>
          <w:rFonts w:hint="eastAsia" w:ascii="仿宋_GB2312" w:hAnsi="宋体" w:eastAsia="仿宋_GB2312"/>
          <w:sz w:val="32"/>
          <w:szCs w:val="32"/>
        </w:rPr>
        <w:t>台（套）。</w:t>
      </w:r>
    </w:p>
    <w:p>
      <w:pPr>
        <w:spacing w:line="259" w:lineRule="exact"/>
        <w:rPr>
          <w:rFonts w:hint="eastAsia" w:ascii="仿宋_GB2312" w:hAnsi="Times New Roman" w:eastAsia="仿宋_GB2312"/>
          <w:sz w:val="32"/>
          <w:szCs w:val="32"/>
        </w:rPr>
      </w:pPr>
    </w:p>
    <w:p>
      <w:pPr>
        <w:numPr>
          <w:ilvl w:val="0"/>
          <w:numId w:val="2"/>
        </w:numPr>
        <w:spacing w:line="0" w:lineRule="atLeast"/>
        <w:ind w:left="640"/>
        <w:rPr>
          <w:rFonts w:hint="eastAsia" w:ascii="仿宋_GB2312" w:hAnsi="宋体" w:eastAsia="仿宋_GB2312"/>
          <w:b/>
          <w:sz w:val="32"/>
          <w:szCs w:val="32"/>
        </w:rPr>
      </w:pPr>
      <w:r>
        <w:rPr>
          <w:rFonts w:hint="eastAsia" w:ascii="仿宋_GB2312" w:hAnsi="宋体" w:eastAsia="仿宋_GB2312"/>
          <w:b/>
          <w:sz w:val="32"/>
          <w:szCs w:val="32"/>
        </w:rPr>
        <w:t>绩效目标设置情况</w:t>
      </w:r>
    </w:p>
    <w:p>
      <w:pPr>
        <w:spacing w:line="236" w:lineRule="exact"/>
        <w:rPr>
          <w:rFonts w:hint="eastAsia" w:ascii="仿宋_GB2312" w:hAnsi="Times New Roman" w:eastAsia="仿宋_GB2312"/>
          <w:sz w:val="32"/>
          <w:szCs w:val="32"/>
        </w:rPr>
      </w:pPr>
    </w:p>
    <w:p>
      <w:pPr>
        <w:spacing w:line="560" w:lineRule="exact"/>
        <w:ind w:firstLine="640" w:firstLineChars="200"/>
        <w:rPr>
          <w:rFonts w:hint="eastAsia" w:ascii="仿宋_GB2312" w:hAnsi="宋体" w:eastAsia="仿宋_GB2312"/>
          <w:sz w:val="32"/>
          <w:szCs w:val="32"/>
        </w:rPr>
      </w:pPr>
      <w:r>
        <w:rPr>
          <w:rFonts w:hint="eastAsia" w:ascii="仿宋_GB2312" w:hAnsi="Arial" w:eastAsia="仿宋_GB2312"/>
          <w:sz w:val="32"/>
          <w:szCs w:val="32"/>
        </w:rPr>
        <w:t>20</w:t>
      </w:r>
      <w:r>
        <w:rPr>
          <w:rFonts w:hint="eastAsia" w:ascii="仿宋_GB2312" w:hAnsi="Arial" w:eastAsia="仿宋_GB2312"/>
          <w:sz w:val="32"/>
          <w:szCs w:val="32"/>
          <w:lang w:val="en-US" w:eastAsia="zh-CN"/>
        </w:rPr>
        <w:t>22</w:t>
      </w:r>
      <w:r>
        <w:rPr>
          <w:rFonts w:hint="eastAsia" w:ascii="仿宋_GB2312" w:hAnsi="宋体" w:eastAsia="仿宋_GB2312"/>
          <w:sz w:val="32"/>
          <w:szCs w:val="32"/>
        </w:rPr>
        <w:t>年</w:t>
      </w:r>
      <w:r>
        <w:rPr>
          <w:rFonts w:hint="eastAsia" w:ascii="仿宋_GB2312" w:hAnsi="Arial" w:eastAsia="仿宋_GB2312"/>
          <w:sz w:val="32"/>
          <w:szCs w:val="32"/>
        </w:rPr>
        <w:t>海口市秀英区东山镇人民政府</w:t>
      </w:r>
      <w:r>
        <w:rPr>
          <w:rFonts w:hint="eastAsia" w:ascii="仿宋_GB2312" w:hAnsi="Arial" w:eastAsia="仿宋_GB2312"/>
          <w:sz w:val="32"/>
          <w:szCs w:val="32"/>
          <w:lang w:val="en-US" w:eastAsia="zh-CN"/>
        </w:rPr>
        <w:t>33</w:t>
      </w:r>
      <w:r>
        <w:rPr>
          <w:rFonts w:hint="eastAsia" w:ascii="仿宋_GB2312" w:hAnsi="宋体" w:eastAsia="仿宋_GB2312"/>
          <w:sz w:val="32"/>
          <w:szCs w:val="32"/>
        </w:rPr>
        <w:t>个项目实行绩效目标管理。</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val="en-US" w:eastAsia="zh-CN"/>
        </w:rPr>
        <w:t>4055.6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宋体" w:eastAsia="仿宋_GB2312"/>
          <w:sz w:val="32"/>
          <w:szCs w:val="32"/>
        </w:rPr>
        <w:t>。</w:t>
      </w:r>
    </w:p>
    <w:p>
      <w:pPr>
        <w:tabs>
          <w:tab w:val="left" w:pos="3650"/>
        </w:tabs>
        <w:spacing w:line="239" w:lineRule="auto"/>
        <w:jc w:val="center"/>
        <w:rPr>
          <w:rFonts w:hint="eastAsia" w:ascii="仿宋_GB2312" w:hAnsi="Times New Roman" w:eastAsia="仿宋_GB2312"/>
          <w:sz w:val="32"/>
          <w:szCs w:val="32"/>
        </w:rPr>
      </w:pPr>
      <w:r>
        <w:rPr>
          <w:rFonts w:hint="eastAsia" w:ascii="仿宋_GB2312" w:hAnsi="宋体" w:eastAsia="仿宋_GB2312"/>
          <w:b/>
          <w:sz w:val="32"/>
          <w:szCs w:val="32"/>
        </w:rPr>
        <w:t>第四部分</w:t>
      </w:r>
    </w:p>
    <w:p>
      <w:pPr>
        <w:tabs>
          <w:tab w:val="left" w:pos="4300"/>
        </w:tabs>
        <w:spacing w:line="239" w:lineRule="auto"/>
        <w:jc w:val="center"/>
        <w:rPr>
          <w:rFonts w:hint="eastAsia" w:ascii="仿宋_GB2312" w:hAnsi="宋体" w:eastAsia="仿宋_GB2312"/>
          <w:b/>
          <w:sz w:val="32"/>
          <w:szCs w:val="32"/>
        </w:rPr>
      </w:pPr>
      <w:r>
        <w:rPr>
          <w:rFonts w:hint="eastAsia" w:ascii="仿宋_GB2312" w:hAnsi="宋体" w:eastAsia="仿宋_GB2312"/>
          <w:b/>
          <w:sz w:val="32"/>
          <w:szCs w:val="32"/>
        </w:rPr>
        <w:t>名词解释</w:t>
      </w:r>
    </w:p>
    <w:p>
      <w:pPr>
        <w:spacing w:line="332" w:lineRule="exact"/>
        <w:rPr>
          <w:rFonts w:hint="eastAsia" w:ascii="仿宋_GB2312" w:hAnsi="Times New Roman" w:eastAsia="仿宋_GB2312"/>
          <w:sz w:val="32"/>
          <w:szCs w:val="32"/>
        </w:rPr>
      </w:pPr>
    </w:p>
    <w:p>
      <w:pPr>
        <w:spacing w:line="560" w:lineRule="exact"/>
        <w:ind w:firstLine="641"/>
        <w:jc w:val="both"/>
        <w:rPr>
          <w:rFonts w:hint="eastAsia" w:ascii="仿宋_GB2312" w:hAnsi="宋体" w:eastAsia="仿宋_GB2312"/>
          <w:sz w:val="32"/>
          <w:szCs w:val="32"/>
        </w:rPr>
      </w:pPr>
      <w:r>
        <w:rPr>
          <w:rFonts w:hint="eastAsia" w:ascii="仿宋_GB2312" w:hAnsi="宋体" w:eastAsia="仿宋_GB2312"/>
          <w:sz w:val="32"/>
          <w:szCs w:val="32"/>
        </w:rPr>
        <w:t>一、经费拨款收入：指财政部门当年安排给单位，且不与单位征收任务挂钩的资金。</w:t>
      </w:r>
    </w:p>
    <w:p>
      <w:pPr>
        <w:spacing w:line="560" w:lineRule="exact"/>
        <w:ind w:firstLine="641"/>
        <w:jc w:val="both"/>
        <w:rPr>
          <w:rFonts w:hint="eastAsia" w:ascii="仿宋_GB2312" w:hAnsi="宋体" w:eastAsia="仿宋_GB2312"/>
          <w:sz w:val="32"/>
          <w:szCs w:val="32"/>
        </w:rPr>
      </w:pPr>
      <w:r>
        <w:rPr>
          <w:rFonts w:hint="eastAsia" w:ascii="仿宋_GB2312" w:hAnsi="宋体" w:eastAsia="仿宋_GB2312"/>
          <w:sz w:val="32"/>
          <w:szCs w:val="32"/>
        </w:rPr>
        <w:t>二、非税收入：指除税收以外，由人民政府、其他国家机关、事业单位、代行政府职能的社会团体及其他组织依法行使政府权力，利用政府信誉、国有资源、国有资产或者提供特定公共服务、准公共服务取得的财政资金。</w:t>
      </w:r>
    </w:p>
    <w:p>
      <w:pPr>
        <w:spacing w:line="560" w:lineRule="exact"/>
        <w:ind w:firstLine="641"/>
        <w:jc w:val="both"/>
        <w:rPr>
          <w:rFonts w:hint="eastAsia" w:ascii="仿宋_GB2312" w:hAnsi="宋体" w:eastAsia="仿宋_GB2312"/>
          <w:sz w:val="32"/>
          <w:szCs w:val="32"/>
        </w:rPr>
      </w:pPr>
      <w:r>
        <w:rPr>
          <w:rFonts w:hint="eastAsia" w:ascii="仿宋_GB2312" w:hAnsi="宋体" w:eastAsia="仿宋_GB2312"/>
          <w:sz w:val="32"/>
          <w:szCs w:val="32"/>
        </w:rPr>
        <w:t>三、政府性基金收入：指根据法律、行政法规规定并经国务院或财政部批准，向公民、法人和其他组织征收的政府性基金，以及参照政府性基金管理或纳入基金预算、具有特定用途的财政资金。</w:t>
      </w:r>
    </w:p>
    <w:p>
      <w:pPr>
        <w:spacing w:line="560" w:lineRule="exact"/>
        <w:ind w:firstLine="641"/>
        <w:jc w:val="both"/>
        <w:rPr>
          <w:rFonts w:hint="eastAsia" w:ascii="仿宋_GB2312" w:hAnsi="宋体" w:eastAsia="仿宋_GB2312"/>
          <w:sz w:val="32"/>
          <w:szCs w:val="32"/>
        </w:rPr>
      </w:pPr>
      <w:r>
        <w:rPr>
          <w:rFonts w:hint="eastAsia" w:ascii="仿宋_GB2312" w:hAnsi="宋体" w:eastAsia="仿宋_GB2312"/>
          <w:sz w:val="32"/>
          <w:szCs w:val="32"/>
        </w:rPr>
        <w:t>四、专项收入：是指根据特定需要由国务院批准或者经国务院授权由财政部批准，设置、征集和纳入预算管理、有</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专项用途的收入。</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五、行政事业性收费收入：指依据法律、行政法规、国</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务院有关规定、国务院财政部门会同价格主管部门共同发布</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的规章或者规定以及省、自治区、直辖市的地方性法规、政</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府规章或者规定，省、自治区、直辖市人民政府财政部门会</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同价格主管部门共同发布的规定所收取的各项收费收入。</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六、国库管理的行政事业性收费收入：指按规定纳入国</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库管理的行政事业性收费收入。</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七、专户管理的行政事业性收费收入：指按规定纳入财</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政专户管理的行政事业性收费收入。</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八、罚没收入：指执法机关依法收缴的罚款（罚金）、</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没收款、赃物的变价款收入。</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九、国有资本经营收入：指各级人民政府及其部门、机</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构履行出资人职责的企业（即一级企业）上交的国有资本收</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益。</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十、国有资源</w:t>
      </w:r>
      <w:r>
        <w:rPr>
          <w:rFonts w:hint="eastAsia" w:ascii="仿宋_GB2312" w:hAnsi="Arial" w:eastAsia="仿宋_GB2312"/>
          <w:sz w:val="32"/>
          <w:szCs w:val="32"/>
        </w:rPr>
        <w:t>(</w:t>
      </w:r>
      <w:r>
        <w:rPr>
          <w:rFonts w:hint="eastAsia" w:ascii="仿宋_GB2312" w:hAnsi="宋体" w:eastAsia="仿宋_GB2312"/>
          <w:sz w:val="32"/>
          <w:szCs w:val="32"/>
        </w:rPr>
        <w:t>资产</w:t>
      </w:r>
      <w:r>
        <w:rPr>
          <w:rFonts w:hint="eastAsia" w:ascii="仿宋_GB2312" w:hAnsi="Arial" w:eastAsia="仿宋_GB2312"/>
          <w:sz w:val="32"/>
          <w:szCs w:val="32"/>
        </w:rPr>
        <w:t>)</w:t>
      </w:r>
      <w:r>
        <w:rPr>
          <w:rFonts w:hint="eastAsia" w:ascii="仿宋_GB2312" w:hAnsi="宋体" w:eastAsia="仿宋_GB2312"/>
          <w:sz w:val="32"/>
          <w:szCs w:val="32"/>
        </w:rPr>
        <w:t>有偿使用收入：指有偿转让国有资</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源（资产）使用费而取得的收入。</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十一、单位自有资金：除财政部门安排和单位征收、收</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取的资金外，单位自身获得的资金。</w:t>
      </w:r>
    </w:p>
    <w:p>
      <w:pPr>
        <w:spacing w:line="560" w:lineRule="exact"/>
        <w:ind w:left="680"/>
        <w:rPr>
          <w:rFonts w:hint="eastAsia" w:ascii="仿宋_GB2312" w:hAnsi="宋体" w:eastAsia="仿宋_GB2312"/>
          <w:sz w:val="32"/>
          <w:szCs w:val="32"/>
        </w:rPr>
      </w:pPr>
      <w:r>
        <w:rPr>
          <w:rFonts w:hint="eastAsia" w:ascii="仿宋_GB2312" w:hAnsi="宋体" w:eastAsia="仿宋_GB2312"/>
          <w:sz w:val="32"/>
          <w:szCs w:val="32"/>
        </w:rPr>
        <w:t>十二、收回存量资金：指财政部门从按规定收回的存量</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资金中安排给单位使用的财政性资金。</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 xml:space="preserve">    十三、一般公共服务（类）</w:t>
      </w:r>
      <w:r>
        <w:rPr>
          <w:rFonts w:hint="eastAsia" w:ascii="仿宋_GB2312" w:hAnsi="Arial" w:eastAsia="仿宋_GB2312"/>
          <w:sz w:val="32"/>
          <w:szCs w:val="32"/>
        </w:rPr>
        <w:t>××</w:t>
      </w:r>
      <w:r>
        <w:rPr>
          <w:rFonts w:hint="eastAsia" w:ascii="仿宋_GB2312" w:hAnsi="宋体" w:eastAsia="仿宋_GB2312"/>
          <w:sz w:val="32"/>
          <w:szCs w:val="32"/>
        </w:rPr>
        <w:t>事务（款）行政运行（项）：指</w:t>
      </w:r>
      <w:r>
        <w:rPr>
          <w:rFonts w:hint="eastAsia" w:ascii="仿宋_GB2312" w:hAnsi="Arial" w:eastAsia="仿宋_GB2312"/>
          <w:sz w:val="32"/>
          <w:szCs w:val="32"/>
        </w:rPr>
        <w:t>××</w:t>
      </w:r>
      <w:r>
        <w:rPr>
          <w:rFonts w:hint="eastAsia" w:ascii="仿宋_GB2312" w:hAnsi="宋体" w:eastAsia="仿宋_GB2312"/>
          <w:sz w:val="32"/>
          <w:szCs w:val="32"/>
        </w:rPr>
        <w:t>用于保障机构正常运行、开展日常工作的基本支出。</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十四、一般公共服务（类）</w:t>
      </w:r>
      <w:r>
        <w:rPr>
          <w:rFonts w:hint="eastAsia" w:ascii="仿宋_GB2312" w:hAnsi="Arial" w:eastAsia="仿宋_GB2312"/>
          <w:sz w:val="32"/>
          <w:szCs w:val="32"/>
        </w:rPr>
        <w:t>××</w:t>
      </w:r>
      <w:r>
        <w:rPr>
          <w:rFonts w:hint="eastAsia" w:ascii="仿宋_GB2312" w:hAnsi="宋体" w:eastAsia="仿宋_GB2312"/>
          <w:sz w:val="32"/>
          <w:szCs w:val="32"/>
        </w:rPr>
        <w:t>事务（款）一般行政管</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理事务（项）：指用于</w:t>
      </w:r>
      <w:r>
        <w:rPr>
          <w:rFonts w:hint="eastAsia" w:ascii="仿宋_GB2312" w:hAnsi="Arial" w:eastAsia="仿宋_GB2312"/>
          <w:sz w:val="32"/>
          <w:szCs w:val="32"/>
        </w:rPr>
        <w:t>××</w:t>
      </w:r>
      <w:r>
        <w:rPr>
          <w:rFonts w:hint="eastAsia" w:ascii="仿宋_GB2312" w:hAnsi="宋体" w:eastAsia="仿宋_GB2312"/>
          <w:sz w:val="32"/>
          <w:szCs w:val="32"/>
        </w:rPr>
        <w:t>等未单独设置项级科目的项目支</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出。</w:t>
      </w:r>
      <w:r>
        <w:rPr>
          <w:rFonts w:hint="eastAsia" w:ascii="仿宋_GB2312" w:hAnsi="Arial" w:eastAsia="仿宋_GB2312"/>
          <w:b/>
          <w:sz w:val="32"/>
          <w:szCs w:val="32"/>
        </w:rPr>
        <w:t>……</w:t>
      </w:r>
    </w:p>
    <w:p>
      <w:pPr>
        <w:spacing w:line="560" w:lineRule="exact"/>
        <w:ind w:firstLine="641"/>
        <w:rPr>
          <w:rFonts w:hint="eastAsia" w:ascii="仿宋_GB2312" w:hAnsi="宋体" w:eastAsia="仿宋_GB2312"/>
          <w:sz w:val="32"/>
          <w:szCs w:val="32"/>
        </w:rPr>
      </w:pPr>
      <w:r>
        <w:rPr>
          <w:rFonts w:hint="eastAsia" w:ascii="仿宋_GB2312" w:hAnsi="宋体" w:eastAsia="仿宋_GB2312"/>
          <w:sz w:val="32"/>
          <w:szCs w:val="32"/>
        </w:rPr>
        <w:t>十五、基本支出：指行政事业单位用于为保障其机构正常运转、完成日常工作任务而发生的人员支出和公用支出。</w:t>
      </w:r>
    </w:p>
    <w:p>
      <w:pPr>
        <w:spacing w:line="560" w:lineRule="exact"/>
        <w:ind w:right="160" w:firstLine="641"/>
        <w:rPr>
          <w:rFonts w:hint="eastAsia" w:ascii="仿宋_GB2312" w:hAnsi="宋体" w:eastAsia="仿宋_GB2312"/>
          <w:sz w:val="32"/>
          <w:szCs w:val="32"/>
        </w:rPr>
      </w:pPr>
      <w:r>
        <w:rPr>
          <w:rFonts w:hint="eastAsia" w:ascii="仿宋_GB2312" w:hAnsi="宋体" w:eastAsia="仿宋_GB2312"/>
          <w:sz w:val="32"/>
          <w:szCs w:val="32"/>
        </w:rPr>
        <w:t>十六、项目支出：指在基本支出之外为完成特定的行政工作任务或事业发展目标所发生的支出。</w:t>
      </w:r>
    </w:p>
    <w:p>
      <w:pPr>
        <w:spacing w:line="560" w:lineRule="exact"/>
        <w:ind w:firstLine="641"/>
        <w:rPr>
          <w:rFonts w:hint="eastAsia" w:ascii="仿宋_GB2312" w:hAnsi="宋体" w:eastAsia="仿宋_GB2312"/>
          <w:sz w:val="32"/>
          <w:szCs w:val="32"/>
        </w:rPr>
      </w:pPr>
      <w:r>
        <w:rPr>
          <w:rFonts w:hint="eastAsia" w:ascii="仿宋_GB2312" w:hAnsi="宋体" w:eastAsia="仿宋_GB2312"/>
          <w:sz w:val="32"/>
          <w:szCs w:val="32"/>
        </w:rPr>
        <w:t>十七、</w:t>
      </w:r>
      <w:r>
        <w:rPr>
          <w:rFonts w:hint="eastAsia" w:ascii="仿宋_GB2312" w:hAnsi="Arial" w:eastAsia="仿宋_GB2312"/>
          <w:sz w:val="32"/>
          <w:szCs w:val="32"/>
        </w:rPr>
        <w:t>“</w:t>
      </w:r>
      <w:r>
        <w:rPr>
          <w:rFonts w:hint="eastAsia" w:ascii="仿宋_GB2312" w:hAnsi="宋体" w:eastAsia="仿宋_GB2312"/>
          <w:sz w:val="32"/>
          <w:szCs w:val="32"/>
        </w:rPr>
        <w:t>三公</w:t>
      </w:r>
      <w:r>
        <w:rPr>
          <w:rFonts w:hint="eastAsia" w:ascii="仿宋_GB2312" w:hAnsi="Arial" w:eastAsia="仿宋_GB2312"/>
          <w:sz w:val="32"/>
          <w:szCs w:val="32"/>
        </w:rPr>
        <w:t>”</w:t>
      </w:r>
      <w:r>
        <w:rPr>
          <w:rFonts w:hint="eastAsia" w:ascii="仿宋_GB2312" w:hAnsi="宋体" w:eastAsia="仿宋_GB2312"/>
          <w:sz w:val="32"/>
          <w:szCs w:val="32"/>
        </w:rPr>
        <w:t>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left="640"/>
        <w:rPr>
          <w:rFonts w:hint="eastAsia" w:ascii="仿宋_GB2312" w:hAnsi="宋体" w:eastAsia="仿宋_GB2312"/>
          <w:sz w:val="32"/>
          <w:szCs w:val="32"/>
        </w:rPr>
      </w:pPr>
      <w:r>
        <w:rPr>
          <w:rFonts w:hint="eastAsia" w:ascii="仿宋_GB2312" w:hAnsi="宋体" w:eastAsia="仿宋_GB2312"/>
          <w:sz w:val="32"/>
          <w:szCs w:val="32"/>
        </w:rPr>
        <w:t>十八、机关运行经费：包括办公及印刷费、邮电费、差</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旅费、会议费、福利费、日常维修费、专用材料及一般设备</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购置费、办公用房水电费、办公用房取暖费、办公用房物业</w:t>
      </w:r>
    </w:p>
    <w:p>
      <w:pPr>
        <w:spacing w:line="560" w:lineRule="exact"/>
        <w:rPr>
          <w:rFonts w:hint="eastAsia" w:ascii="仿宋_GB2312" w:hAnsi="宋体" w:eastAsia="仿宋_GB2312"/>
          <w:sz w:val="32"/>
          <w:szCs w:val="32"/>
        </w:rPr>
      </w:pPr>
      <w:r>
        <w:rPr>
          <w:rFonts w:hint="eastAsia" w:ascii="仿宋_GB2312" w:hAnsi="宋体" w:eastAsia="仿宋_GB2312"/>
          <w:sz w:val="32"/>
          <w:szCs w:val="32"/>
        </w:rPr>
        <w:t>管理费、公务用车运行维护费以及其他费用。</w:t>
      </w:r>
    </w:p>
    <w:p/>
    <w:sectPr>
      <w:pgSz w:w="11900" w:h="16838"/>
      <w:pgMar w:top="1440" w:right="1640" w:bottom="1440" w:left="180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FuNj1nRAAAAAwEAAA8AAAAAAAAAAQAgAAAAIgAAAGRycy9kb3du&#10;cmV2LnhtbFBLAQIUABQAAAAIAIdO4kAvu0qlzQEAAJcDAAAOAAAAAAAAAAEAIAAAACABAABkcnMv&#10;ZTJvRG9jLnhtbFBLBQYAAAAABgAGAFkBAABf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C33EB"/>
    <w:multiLevelType w:val="singleLevel"/>
    <w:tmpl w:val="E49C33EB"/>
    <w:lvl w:ilvl="0" w:tentative="0">
      <w:start w:val="4"/>
      <w:numFmt w:val="chineseCounting"/>
      <w:suff w:val="nothing"/>
      <w:lvlText w:val="（%1）"/>
      <w:lvlJc w:val="left"/>
      <w:rPr>
        <w:rFonts w:hint="eastAsia"/>
      </w:rPr>
    </w:lvl>
  </w:abstractNum>
  <w:abstractNum w:abstractNumId="1">
    <w:nsid w:val="00000002"/>
    <w:multiLevelType w:val="multilevel"/>
    <w:tmpl w:val="00000002"/>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ZDhlZDEwOWQ1NTM5ZDc0NDE4NmY4MjUyMTdkMWMifQ=="/>
  </w:docVars>
  <w:rsids>
    <w:rsidRoot w:val="00000000"/>
    <w:rsid w:val="02061923"/>
    <w:rsid w:val="3FBF1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Arial"/>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2022-05-17T08:50:00Z</dcterms:created>
  <dc:creator>Administrator</dc:creator>
  <cp:lastModifiedBy>问天</cp:lastModifiedBy>
  <dcterms:modified xsi:type="dcterms:W3CDTF">2023-07-13T07:41:34Z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2DB216292F1944C7BDFD7CF5B7AC83AC</vt:lpwstr>
  </property>
</Properties>
</file>